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both"/>
      </w:pPr>
      <w:r>
        <w:rPr>
          <w:rFonts w:ascii="Times New Roman" w:cs="Times New Roman" w:eastAsia="Times New Roman" w:hAnsi="Times New Roman"/>
          <w:b/>
          <w:bCs/>
          <w:i w:val="false"/>
          <w:iCs w:val="false"/>
          <w:sz w:val="26"/>
          <w:szCs w:val="26"/>
        </w:rPr>
        <w:t xml:space="preserve">CỘNG HOÀ XÃ HỘI CHỦ NGHĨA VIỆT NAM</w:t>
      </w:r>
    </w:p>
    <w:p>
      <w:pPr>
        <w:spacing w:after="0" w:before="0" w:line="312"/>
        <w:jc w:val="both"/>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both"/>
      </w:pPr>
      <w:r>
        <w:rPr>
          <w:rFonts w:ascii="Times New Roman" w:cs="Times New Roman" w:eastAsia="Times New Roman" w:hAnsi="Times New Roman"/>
          <w:b/>
          <w:bCs/>
          <w:i/>
          <w:iCs/>
          <w:sz w:val="26"/>
          <w:szCs w:val="26"/>
        </w:rPr>
        <w:t xml:space="preserve">----------o0o-----------</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KÝ GỬI HÀNG HÓA</w:t>
      </w:r>
    </w:p>
    <w:p>
      <w:pPr>
        <w:spacing w:after="0" w:before="0" w:line="312"/>
        <w:jc w:val="center"/>
      </w:pPr>
      <w:r>
        <w:rPr>
          <w:rFonts w:ascii="Times New Roman" w:cs="Times New Roman" w:eastAsia="Times New Roman" w:hAnsi="Times New Roman"/>
          <w:b w:val="false"/>
          <w:bCs w:val="false"/>
          <w:i/>
          <w:iCs/>
          <w:sz w:val="26"/>
          <w:szCs w:val="26"/>
        </w:rPr>
        <w:t xml:space="preserve">Hợp đồng số ……/HĐKG</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Hôm nay, </w:t>
      </w:r>
      <w:r>
        <w:rPr>
          <w:rFonts w:ascii="Times New Roman" w:cs="Times New Roman" w:eastAsia="Times New Roman" w:hAnsi="Times New Roman"/>
          <w:b w:val="false"/>
          <w:bCs w:val="false"/>
          <w:i/>
          <w:iCs/>
          <w:sz w:val="26"/>
          <w:szCs w:val="26"/>
        </w:rPr>
        <w:t xml:space="preserve">ngày…………tháng …………. năm……………..</w:t>
      </w:r>
      <w:r>
        <w:rPr>
          <w:rFonts w:ascii="Times New Roman" w:cs="Times New Roman" w:eastAsia="Times New Roman" w:hAnsi="Times New Roman"/>
          <w:b w:val="false"/>
          <w:bCs w:val="false"/>
          <w:i/>
          <w:iCs/>
          <w:sz w:val="26"/>
          <w:szCs w:val="26"/>
        </w:rPr>
        <w:t xml:space="preserve">Tại ………………………</w:t>
      </w:r>
    </w:p>
    <w:p>
      <w:pPr>
        <w:spacing w:after="0" w:before="0" w:line="312"/>
        <w:jc w:val="both"/>
      </w:pPr>
      <w:r>
        <w:rPr>
          <w:rFonts w:ascii="Times New Roman" w:cs="Times New Roman" w:eastAsia="Times New Roman" w:hAnsi="Times New Roman"/>
          <w:b w:val="false"/>
          <w:bCs w:val="false"/>
          <w:i/>
          <w:iCs/>
          <w:sz w:val="26"/>
          <w:szCs w:val="26"/>
        </w:rPr>
        <w:t xml:space="preserve">Chúng tôi gồm có:</w:t>
      </w: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BÊN GIAO HÀNG:</w:t>
      </w:r>
      <w:r>
        <w:rPr>
          <w:rFonts w:ascii="Times New Roman" w:cs="Times New Roman" w:eastAsia="Times New Roman" w:hAnsi="Times New Roman"/>
          <w:b w:val="false"/>
          <w:bCs w:val="false"/>
          <w:i w:val="false"/>
          <w:iCs w:val="false"/>
          <w:sz w:val="26"/>
          <w:szCs w:val="26"/>
        </w:rPr>
        <w:t xml:space="preserve"> (tên doanh nghiệp hoặc chủ hàng)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doanh nghiệp: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trụ sở chính: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  Fax: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khoản số: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Mở tại ngân hàng: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là: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Giấy ủy quyền (nếu thay giám đốc ký) số: ……… ngày …. tháng …..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Do: …………….. chức vụ: ……………………… ký.</w:t>
      </w:r>
    </w:p>
    <w:p>
      <w:pPr>
        <w:spacing w:after="0" w:before="0" w:line="312"/>
        <w:jc w:val="both"/>
      </w:pPr>
      <w:r>
        <w:rPr>
          <w:rFonts w:ascii="Times New Roman" w:cs="Times New Roman" w:eastAsia="Times New Roman" w:hAnsi="Times New Roman"/>
          <w:b/>
          <w:bCs/>
          <w:i w:val="false"/>
          <w:iCs w:val="false"/>
          <w:sz w:val="26"/>
          <w:szCs w:val="26"/>
        </w:rPr>
        <w:t xml:space="preserve">BÊN ĐẠI LÝ BÁN HÀNG:</w:t>
      </w:r>
      <w:r>
        <w:rPr>
          <w:rFonts w:ascii="Times New Roman" w:cs="Times New Roman" w:eastAsia="Times New Roman" w:hAnsi="Times New Roman"/>
          <w:b w:val="false"/>
          <w:bCs w:val="false"/>
          <w:i w:val="false"/>
          <w:iCs w:val="false"/>
          <w:sz w:val="26"/>
          <w:szCs w:val="26"/>
        </w:rPr>
        <w:t xml:space="preserve"> (tên cửa hàng, siêu thị)</w:t>
      </w:r>
      <w:r>
        <w:rPr>
          <w:rFonts w:ascii="Times New Roman" w:cs="Times New Roman" w:eastAsia="Times New Roman" w:hAnsi="Times New Roman"/>
          <w:b w:val="false"/>
          <w:bCs w:val="false"/>
          <w:i/>
          <w:iCs/>
          <w:sz w:val="26"/>
          <w:szCs w:val="26"/>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doanh nghiệp: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trụ sở chính: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  Fax: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Tài khoản số: </w:t>
      </w:r>
      <w:r>
        <w:rPr>
          <w:rFonts w:ascii="Times New Roman" w:cs="Times New Roman" w:eastAsia="Times New Roman" w:hAnsi="Times New Roman"/>
          <w:b w:val="false"/>
          <w:bCs w:val="false"/>
          <w:i/>
          <w:iCs/>
          <w:sz w:val="26"/>
          <w:szCs w:val="26"/>
        </w:rPr>
        <w:t xml:space="preserve">……………………………………………………………………</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Mở tại ngân hàng: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là: </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r>
        <w:rPr>
          <w:rFonts w:ascii="Times New Roman" w:cs="Times New Roman" w:eastAsia="Times New Roman" w:hAnsi="Times New Roman"/>
          <w:b w:val="false"/>
          <w:bCs w:val="false"/>
          <w:i/>
          <w:iCs/>
          <w:sz w:val="26"/>
          <w:szCs w:val="26"/>
        </w:rPr>
        <w:t xml:space="preserve">…………………………………………………………….………………</w:t>
      </w:r>
      <w:r>
        <w:rPr>
          <w:rFonts w:ascii="Times New Roman" w:cs="Times New Roman" w:eastAsia="Times New Roman" w:hAnsi="Times New Roman"/>
          <w:b w:val="false"/>
          <w:bCs w:val="false"/>
          <w:i/>
          <w:iCs/>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Giấy ủy quyền (nếu thay giám đốc ký) số: ……… ngày …. tháng ….. năm ……</w:t>
      </w:r>
    </w:p>
    <w:p>
      <w:pPr>
        <w:spacing w:after="0" w:before="0" w:line="312"/>
        <w:jc w:val="both"/>
      </w:pPr>
      <w:r>
        <w:rPr>
          <w:rFonts w:ascii="Times New Roman" w:cs="Times New Roman" w:eastAsia="Times New Roman" w:hAnsi="Times New Roman"/>
          <w:b w:val="false"/>
          <w:bCs w:val="false"/>
          <w:i w:val="false"/>
          <w:iCs w:val="false"/>
          <w:sz w:val="26"/>
          <w:szCs w:val="26"/>
        </w:rPr>
        <w:t xml:space="preserve">Do: …………………….. chức vụ: …………………… ký.</w:t>
      </w:r>
    </w:p>
    <w:p>
      <w:pPr>
        <w:spacing w:after="0" w:before="0" w:line="312"/>
        <w:jc w:val="both"/>
      </w:pPr>
      <w:r>
        <w:rPr>
          <w:rFonts w:ascii="Times New Roman" w:cs="Times New Roman" w:eastAsia="Times New Roman" w:hAnsi="Times New Roman"/>
          <w:b w:val="false"/>
          <w:bCs w:val="false"/>
          <w:i/>
          <w:iCs/>
          <w:sz w:val="26"/>
          <w:szCs w:val="26"/>
        </w:rPr>
        <w:t xml:space="preserve">Hai bên thỏa thuận lập </w:t>
      </w:r>
      <w:r>
        <w:rPr>
          <w:rFonts w:ascii="Times New Roman" w:cs="Times New Roman" w:eastAsia="Times New Roman" w:hAnsi="Times New Roman"/>
          <w:b w:val="false"/>
          <w:bCs w:val="false"/>
          <w:i/>
          <w:iCs/>
          <w:sz w:val="24"/>
          <w:szCs w:val="24"/>
        </w:rPr>
        <w:t xml:space="preserve">hợp đồng</w:t>
      </w:r>
      <w:r>
        <w:rPr>
          <w:rFonts w:ascii="Times New Roman" w:cs="Times New Roman" w:eastAsia="Times New Roman" w:hAnsi="Times New Roman"/>
          <w:b w:val="false"/>
          <w:bCs w:val="false"/>
          <w:i/>
          <w:iCs/>
          <w:sz w:val="26"/>
          <w:szCs w:val="26"/>
        </w:rPr>
        <w:t xml:space="preserve"> ký gửi hàng hóa với các điều khoản sau:</w:t>
      </w:r>
    </w:p>
    <w:p>
      <w:pPr>
        <w:spacing w:after="0" w:before="0" w:line="312"/>
        <w:jc w:val="left"/>
      </w:pPr>
      <w:r>
        <w:rPr>
          <w:rFonts w:ascii="Times New Roman" w:cs="Times New Roman" w:eastAsia="Times New Roman" w:hAnsi="Times New Roman"/>
          <w:b/>
          <w:bCs/>
          <w:i w:val="false"/>
          <w:iCs w:val="false"/>
          <w:sz w:val="26"/>
          <w:szCs w:val="26"/>
        </w:rPr>
        <w:t xml:space="preserve">Điều 1:Đối tượng của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giao hàng cam kết có quyền sở hữu hoặc quyền giao bán hợp pháp đối với hàng hóa; hàng hóa không phải hàng giả, hàng cấm hoặc hàng xâm phạm quyền sở hữu trí tuệ. Hồ sơ chất lượng, nguồn gốc, nhãn hàng hóa và giấy phép chuyên ngành (nếu pháp luật yêu cầu), danh mục hàng, mã hàng, số lượng, giá bán, mức hoa hồng, quyền sở hữu và thời điểm chuyển rủi ro được ghi trong phụ lục giao nhận.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chủ hàng ………………………………. giao cho bên đại lý phát hành phân phối, bán lẻ theo phương thức ký gửi các mặt hàng, giá cả, số lượng, tỉ lệ hoa hồng được chiết khấu theo bảng mục dưới đây:</w:t>
      </w:r>
    </w:p>
    <w:p>
      <w:pPr>
        <w:spacing w:after="0" w:before="0" w:line="360"/>
        <w:jc w:val="left"/>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w:t>
      </w:r>
    </w:p>
    <w:p>
      <w:pPr>
        <w:spacing w:after="0" w:before="0" w:line="312"/>
        <w:jc w:val="both"/>
      </w:pPr>
      <w:r>
        <w:rPr>
          <w:rFonts w:ascii="Times New Roman" w:cs="Times New Roman" w:eastAsia="Times New Roman" w:hAnsi="Times New Roman"/>
          <w:b w:val="false"/>
          <w:bCs w:val="false"/>
          <w:i w:val="false"/>
          <w:iCs w:val="false"/>
          <w:sz w:val="26"/>
          <w:szCs w:val="26"/>
        </w:rPr>
        <w:t xml:space="preserve">Cửa hàng bán hàng chủ yếu theo phương thức giao hàng thu tiền ngay. Chỉ bán thiếu cho khách hàng khi được bên chủ hàng đồng ý và ra các điều kiện hợp lý.</w:t>
      </w:r>
    </w:p>
    <w:p>
      <w:pPr>
        <w:spacing w:after="0" w:before="0" w:line="312"/>
        <w:jc w:val="both"/>
      </w:pPr>
      <w:r>
        <w:rPr>
          <w:rFonts w:ascii="Times New Roman" w:cs="Times New Roman" w:eastAsia="Times New Roman" w:hAnsi="Times New Roman"/>
          <w:b w:val="false"/>
          <w:bCs w:val="false"/>
          <w:i w:val="false"/>
          <w:iCs w:val="false"/>
          <w:sz w:val="26"/>
          <w:szCs w:val="26"/>
        </w:rPr>
        <w:t xml:space="preserve">Cửa hàng có quyền trả lại những mặt hàng xét thấy khó tiêu thụ bất cứ lúc nào, có quyền từ chối nhận ký gửi những mặt hàng chậm luân chuyển.</w:t>
      </w:r>
    </w:p>
    <w:p>
      <w:pPr>
        <w:spacing w:after="0" w:before="0" w:line="312"/>
        <w:jc w:val="left"/>
      </w:pPr>
      <w:r>
        <w:rPr>
          <w:rFonts w:ascii="Times New Roman" w:cs="Times New Roman" w:eastAsia="Times New Roman" w:hAnsi="Times New Roman"/>
          <w:b/>
          <w:bCs/>
          <w:i w:val="false"/>
          <w:iCs w:val="false"/>
          <w:sz w:val="26"/>
          <w:szCs w:val="26"/>
        </w:rPr>
        <w:t xml:space="preserve">Điều 2:Quy cách giao nhận hàng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Chủ hàng phải chịu mọi thủ tục và chi phí giao hàng, phải thông báo trước cho chủ cửa hàng địa điểm giao nhận hàng (nếu không thể đưa trực tiếp đến cửa hàng).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Sau khi nhận hàng, cửa hàng phải chịu trách nhiệm về sự hư hỏng, mất mát, mặc dù quyền sở hữu hàng hóa tại cửa hàng vẫn thuộc về bên giao hàng và có quyền rút hàng ký gửi về bất cứ lúc nào.</w:t>
      </w:r>
    </w:p>
    <w:p>
      <w:pPr>
        <w:spacing w:after="0" w:before="0" w:line="312"/>
        <w:jc w:val="left"/>
      </w:pPr>
      <w:r>
        <w:rPr>
          <w:rFonts w:ascii="Times New Roman" w:cs="Times New Roman" w:eastAsia="Times New Roman" w:hAnsi="Times New Roman"/>
          <w:b/>
          <w:bCs/>
          <w:i w:val="false"/>
          <w:iCs w:val="false"/>
          <w:sz w:val="26"/>
          <w:szCs w:val="26"/>
        </w:rPr>
        <w:t xml:space="preserve">Điều 3:Phương thức thanh toán</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đại lý lập báo cáo bán hàng và đối soát tồn kho theo chu kỳ … ngày; chuyển tiền hàng đã bán sau khi trừ hoa hồng và khoản khấu trừ hợp lệ trong … ngày làm việc kể từ ngày đối soát. Hàng mất, thiếu, hư hỏng do lỗi bảo quản của bên nhận ký gửi được bồi thường theo giá trị thỏa thuận hoặc thiệt hại thực tế có căn cứ; hàng chưa bán được xử lý theo biên bản hoàn trả.</w:t>
      </w:r>
    </w:p>
    <w:p>
      <w:pPr>
        <w:spacing w:after="0" w:before="0" w:line="312"/>
        <w:jc w:val="both"/>
      </w:pPr>
      <w:r>
        <w:rPr>
          <w:rFonts w:ascii="Times New Roman" w:cs="Times New Roman" w:eastAsia="Times New Roman" w:hAnsi="Times New Roman"/>
          <w:b w:val="false"/>
          <w:bCs w:val="false"/>
          <w:i w:val="false"/>
          <w:iCs w:val="false"/>
          <w:sz w:val="26"/>
          <w:szCs w:val="26"/>
        </w:rPr>
        <w:t xml:space="preserve">Cửa hàng thực hiện việc kiểm hàng và thanh toán theo phương thức: (hoặc bán hết giao tiền sau khi đã trừ chiết khấu hoa hồng hoặc thanh toán vào ngày cố định trong tháng sau khi kiểm sổ hàng thực tế đã bán).</w:t>
      </w:r>
    </w:p>
    <w:p>
      <w:pPr>
        <w:spacing w:after="0" w:before="0" w:line="312"/>
        <w:jc w:val="left"/>
      </w:pPr>
      <w:r>
        <w:rPr>
          <w:rFonts w:ascii="Times New Roman" w:cs="Times New Roman" w:eastAsia="Times New Roman" w:hAnsi="Times New Roman"/>
          <w:b/>
          <w:bCs/>
          <w:i w:val="false"/>
          <w:iCs w:val="false"/>
          <w:sz w:val="26"/>
          <w:szCs w:val="26"/>
        </w:rPr>
        <w:t xml:space="preserve">Điều 4: Treo bảng hiệu tên chủ hàng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Cửa hàng muốn treo bảng hiệu mang tên doanh nghiệp của chủ hàng phải được sự đồng ý của chủ hàng.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Bảng hiệu sẽ do chủ hàng thiết kế đúng quy cách được Nhà nước cho phép.</w:t>
      </w:r>
    </w:p>
    <w:p>
      <w:pPr>
        <w:spacing w:after="0" w:before="0" w:line="312"/>
        <w:jc w:val="left"/>
      </w:pPr>
      <w:r>
        <w:rPr>
          <w:rFonts w:ascii="Times New Roman" w:cs="Times New Roman" w:eastAsia="Times New Roman" w:hAnsi="Times New Roman"/>
          <w:b/>
          <w:bCs/>
          <w:i w:val="false"/>
          <w:iCs w:val="false"/>
          <w:sz w:val="26"/>
          <w:szCs w:val="26"/>
        </w:rPr>
        <w:t xml:space="preserve">Điều 5: Bảo hành, sửa chữa hàng hóa</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Cửa hàng có thể thay mặt chủ hàng (ở xa) trong chức năng, bảo hành, sửa chữa hàng hóa trong quá trình giao dịch với khách hàng, theo thời hạn do chủ hàng ấn định và phải thanh toán chi phí sửa chữa, cung ứng phụ tùng và các hàng hóa cần thay thế.</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Việc huấn luyện kỹ nghệ lấp ráp, bảo hành, sửa chữa là trách nhiệm của chủ hàng cho người của cửa hàng đại lý.</w:t>
      </w:r>
    </w:p>
    <w:p>
      <w:pPr>
        <w:spacing w:after="0" w:before="0" w:line="312"/>
        <w:jc w:val="left"/>
      </w:pPr>
      <w:r>
        <w:rPr>
          <w:rFonts w:ascii="Times New Roman" w:cs="Times New Roman" w:eastAsia="Times New Roman" w:hAnsi="Times New Roman"/>
          <w:b/>
          <w:bCs/>
          <w:i w:val="false"/>
          <w:iCs w:val="false"/>
          <w:sz w:val="26"/>
          <w:szCs w:val="26"/>
        </w:rPr>
        <w:t xml:space="preserve">Điều 6: Chấm dứt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không cho phép cửa hàng chuyển nhượng cho bên thứ ba. Bên nào cần chấm dứt hợp đồng vào thời điểm nào phải báo trước cho bên kia trong vòng …… ngày. Thời gian, địa điểm và chi phí chuyên chở việc trả hàng sẽ do bên nào chủ động chấm dứt hợp đồng chịu.</w:t>
      </w:r>
    </w:p>
    <w:p>
      <w:pPr>
        <w:spacing w:after="0" w:before="0" w:line="312"/>
        <w:jc w:val="left"/>
      </w:pPr>
      <w:r>
        <w:rPr>
          <w:rFonts w:ascii="Times New Roman" w:cs="Times New Roman" w:eastAsia="Times New Roman" w:hAnsi="Times New Roman"/>
          <w:b/>
          <w:bCs/>
          <w:i w:val="false"/>
          <w:iCs w:val="false"/>
          <w:sz w:val="26"/>
          <w:szCs w:val="26"/>
        </w:rPr>
        <w:t xml:space="preserve">Điều 7: Giải quyết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Khi phát sinh các tranh chấp trong hợp đồng này hai bên chủ động thương lượng giải quyết, chỉ khởi kiện ra Tòa án khi nội dung tranh chấp có giá trị lớn mà hai bên không thể hòa giải được.</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này được làm thành …. bản. Mỗi bên giữ …. bản có giá tị như nhau.</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ĐẠI DIỆN C</w:t>
      </w:r>
      <w:r>
        <w:rPr>
          <w:rFonts w:ascii="Times New Roman" w:cs="Times New Roman" w:eastAsia="Times New Roman" w:hAnsi="Times New Roman"/>
          <w:b/>
          <w:bCs/>
          <w:i w:val="false"/>
          <w:iCs w:val="false"/>
          <w:sz w:val="26"/>
          <w:szCs w:val="26"/>
        </w:rPr>
        <w:t xml:space="preserve">HỦ</w:t>
      </w:r>
      <w:r>
        <w:rPr>
          <w:rFonts w:ascii="Times New Roman" w:cs="Times New Roman" w:eastAsia="Times New Roman" w:hAnsi="Times New Roman"/>
          <w:b/>
          <w:bCs/>
          <w:i w:val="false"/>
          <w:iCs w:val="false"/>
          <w:sz w:val="26"/>
          <w:szCs w:val="26"/>
        </w:rPr>
        <w:t xml:space="preserve"> HÀNG</w:t>
      </w:r>
      <w:r>
        <w:rPr>
          <w:rFonts w:ascii="Times New Roman" w:cs="Times New Roman" w:eastAsia="Times New Roman" w:hAnsi="Times New Roman"/>
          <w:b/>
          <w:bCs/>
          <w:i w:val="false"/>
          <w:iCs w:val="false"/>
          <w:sz w:val="24"/>
          <w:szCs w:val="24"/>
        </w:rPr>
        <w:t xml:space="preserve"> </w:t>
      </w:r>
      <w:r>
        <w:rPr>
          <w:rFonts w:ascii="Times New Roman" w:cs="Times New Roman" w:eastAsia="Times New Roman" w:hAnsi="Times New Roman"/>
          <w:b/>
          <w:bCs/>
          <w:i w:val="false"/>
          <w:iCs w:val="false"/>
          <w:sz w:val="24"/>
          <w:szCs w:val="24"/>
        </w:rPr>
        <w:t xml:space="preserve"> </w:t>
      </w:r>
      <w:r>
        <w:rPr>
          <w:rFonts w:ascii="Times New Roman" w:cs="Times New Roman" w:eastAsia="Times New Roman" w:hAnsi="Times New Roman"/>
          <w:b/>
          <w:bCs/>
          <w:i w:val="false"/>
          <w:iCs w:val="false"/>
          <w:sz w:val="24"/>
          <w:szCs w:val="24"/>
        </w:rPr>
        <w:t xml:space="preserve"> </w:t>
      </w:r>
      <w:r>
        <w:rPr>
          <w:rFonts w:ascii="Times New Roman" w:cs="Times New Roman" w:eastAsia="Times New Roman" w:hAnsi="Times New Roman"/>
          <w:b/>
          <w:bCs/>
          <w:i w:val="false"/>
          <w:iCs w:val="false"/>
          <w:sz w:val="24"/>
          <w:szCs w:val="24"/>
        </w:rPr>
        <w:t xml:space="preserve"> </w:t>
      </w:r>
      <w:r>
        <w:rPr>
          <w:rFonts w:ascii="Times New Roman" w:cs="Times New Roman" w:eastAsia="Times New Roman" w:hAnsi="Times New Roman"/>
          <w:b/>
          <w:bCs/>
          <w:i w:val="false"/>
          <w:iCs w:val="false"/>
          <w:sz w:val="26"/>
          <w:szCs w:val="26"/>
        </w:rPr>
        <w:t xml:space="preserve">ĐẠI DIỆN CỬA HÀNG</w:t>
      </w:r>
    </w:p>
    <w:p>
      <w:pPr>
        <w:spacing w:after="0" w:before="0" w:line="312"/>
        <w:jc w:val="both"/>
      </w:pPr>
      <w:r>
        <w:rPr>
          <w:rFonts w:ascii="Times New Roman" w:cs="Times New Roman" w:eastAsia="Times New Roman" w:hAnsi="Times New Roman"/>
          <w:b w:val="false"/>
          <w:bCs w:val="false"/>
          <w:i/>
          <w:iCs/>
          <w:sz w:val="26"/>
          <w:szCs w:val="26"/>
        </w:rPr>
        <w:t xml:space="preserve">(Ký, ghi rõ họ tên)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2026-11-08T14:00:33.479Z</dcterms:created>
  <dcterms:modified xsi:type="dcterms:W3CDTF">2026-11-08T14:00:33.479Z</dcterms:modified>
</cp:coreProperties>
</file>

<file path=docProps/custom.xml><?xml version="1.0" encoding="utf-8"?>
<Properties xmlns="http://schemas.openxmlformats.org/officeDocument/2006/custom-properties" xmlns:vt="http://schemas.openxmlformats.org/officeDocument/2006/docPropsVTypes"/>
</file>