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2"/>
          <w:szCs w:val="22"/>
        </w:rPr>
        <w:t xml:space="preserve">________________________</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LAO ĐỘNG</w:t>
      </w:r>
    </w:p>
    <w:p>
      <w:pPr>
        <w:spacing w:after="0" w:before="0" w:line="312"/>
        <w:jc w:val="center"/>
      </w:pPr>
      <w:r>
        <w:rPr>
          <w:rFonts w:ascii="Times New Roman" w:cs="Times New Roman" w:eastAsia="Times New Roman" w:hAnsi="Times New Roman"/>
          <w:b w:val="false"/>
          <w:bCs w:val="false"/>
          <w:i/>
          <w:iCs/>
          <w:sz w:val="26"/>
          <w:szCs w:val="26"/>
        </w:rPr>
        <w:t xml:space="preserve">Số: ............../HĐLĐ</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Lao
động số 45/2019/QH14 được Quốc hội nước Cộng hòa xã hội chủ nghĩa Việt Nam
thông qua ngày 20/11/2019 và các văn bản hướng dẫn thi hành;</w:t>
      </w:r>
    </w:p>
    <w:p>
      <w:pPr>
        <w:spacing w:after="0" w:before="0" w:line="312"/>
        <w:jc w:val="both"/>
      </w:pPr>
      <w:r>
        <w:rPr>
          <w:rFonts w:ascii="Times New Roman" w:cs="Times New Roman" w:eastAsia="Times New Roman" w:hAnsi="Times New Roman"/>
          <w:b w:val="false"/>
          <w:bCs w:val="false"/>
          <w:i/>
          <w:iCs/>
          <w:sz w:val="26"/>
          <w:szCs w:val="26"/>
        </w:rPr>
        <w:t xml:space="preserve">Căn cứ nhu cầu sử dụng
lao động của ..............;</w:t>
      </w:r>
    </w:p>
    <w:p>
      <w:pPr>
        <w:spacing w:after="0" w:before="0" w:line="312"/>
        <w:jc w:val="both"/>
      </w:pPr>
      <w:r>
        <w:rPr>
          <w:rFonts w:ascii="Times New Roman" w:cs="Times New Roman" w:eastAsia="Times New Roman" w:hAnsi="Times New Roman"/>
          <w:b w:val="false"/>
          <w:bCs w:val="false"/>
          <w:i/>
          <w:iCs/>
          <w:sz w:val="26"/>
          <w:szCs w:val="26"/>
        </w:rPr>
        <w:t xml:space="preserve">Căn cứ vào sự thỏa
thuận giữa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A (BÊN SỬ DỤNG LAO ĐỘNG):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công
ty: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trụ sở chính: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jc w:val="left"/>
      </w:pPr>
      <w:r>
        <w:rPr>
          <w:rFonts w:ascii="Times New Roman" w:cs="Times New Roman" w:eastAsia="Times New Roman" w:hAnsi="Times New Roman"/>
          <w:b/>
          <w:bCs/>
          <w:i w:val="false"/>
          <w:iCs w:val="false"/>
          <w:sz w:val="26"/>
          <w:szCs w:val="26"/>
        </w:rPr>
        <w:t xml:space="preserve">BÊN B (NGƯỜI LAO ĐỘNG):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Họ và
tên: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Ngày
sinh: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Số
CCCD/CMND: .............. cấp ngày .............. tại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thường trú: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liên hệ: ..............</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Hai bên cùng thống nhất ký kết Hợp đồng lao động với các
điều khoản sau đây:</w:t>
      </w:r>
    </w:p>
    <w:p>
      <w:pPr>
        <w:spacing w:after="0" w:before="0" w:line="312"/>
        <w:jc w:val="left"/>
      </w:pPr>
      <w:r>
        <w:rPr>
          <w:rFonts w:ascii="Times New Roman" w:cs="Times New Roman" w:eastAsia="Times New Roman" w:hAnsi="Times New Roman"/>
          <w:b/>
          <w:bCs/>
          <w:i w:val="false"/>
          <w:iCs w:val="false"/>
          <w:sz w:val="26"/>
          <w:szCs w:val="26"/>
        </w:rPr>
        <w:t xml:space="preserve">ĐIỀU 1. CÔNG VIỆC VÀ ĐỊA ĐIỂM LÀM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B được tuyển dụng vào vị trí: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Mô tả công việc: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Địa điểm làm việc: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Bên A có quyền tạm thời chuyển
Bên B làm công việc khác so với hợp đồng lao động theo Điều 29 Bộ luật Lao
động, tối đa 60 ngày làm việc cộng dồn trong 01 năm, báo trước ít nhất 03 ngày
làm việc.</w:t>
      </w:r>
    </w:p>
    <w:p>
      <w:pPr>
        <w:spacing w:after="0" w:before="0" w:line="312"/>
        <w:jc w:val="left"/>
      </w:pPr>
      <w:r>
        <w:rPr>
          <w:rFonts w:ascii="Times New Roman" w:cs="Times New Roman" w:eastAsia="Times New Roman" w:hAnsi="Times New Roman"/>
          <w:b/>
          <w:bCs/>
          <w:i w:val="false"/>
          <w:iCs w:val="false"/>
          <w:sz w:val="26"/>
          <w:szCs w:val="26"/>
        </w:rPr>
        <w:t xml:space="preserve">ĐIỀU 2. THỜI HẠN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Loại hợp đồng: ..............
(xác định thời hạn/không xác định thời hạn/thử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Thời gian bắt đầu làm việc: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Thời gian kết thúc hợp đồng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Gia hạn hợp đồng: Hai bên có thể
thỏa thuận gia hạn hợp đồng bằng văn bản trước khi hết hạn ít nhất 15 ngày.</w:t>
      </w:r>
    </w:p>
    <w:p>
      <w:pPr>
        <w:spacing w:after="0" w:before="0" w:line="312"/>
        <w:jc w:val="left"/>
      </w:pPr>
      <w:r>
        <w:rPr>
          <w:rFonts w:ascii="Times New Roman" w:cs="Times New Roman" w:eastAsia="Times New Roman" w:hAnsi="Times New Roman"/>
          <w:b/>
          <w:bCs/>
          <w:i w:val="false"/>
          <w:iCs w:val="false"/>
          <w:sz w:val="26"/>
          <w:szCs w:val="26"/>
        </w:rPr>
        <w:t xml:space="preserve">ĐIỀU 3. THỜI GIỜ LÀM VIỆC VÀ NGHỈ NGƠI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Thời gian làm việc: 8 giờ/ngày,
40 giờ/tuần, từ thứ Hai đến thứ Sáu.</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Giờ làm việc cụ thể: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Nghỉ hàng tuần: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Nghỉ lễ, nghỉ phép năm và các chế
độ nghỉ khác được thực hiện theo quy định của Bộ luật Lao động và nội quy của
công ty.</w:t>
      </w:r>
    </w:p>
    <w:p>
      <w:pPr>
        <w:spacing w:after="0" w:before="0" w:line="312"/>
        <w:jc w:val="left"/>
      </w:pPr>
      <w:r>
        <w:rPr>
          <w:rFonts w:ascii="Times New Roman" w:cs="Times New Roman" w:eastAsia="Times New Roman" w:hAnsi="Times New Roman"/>
          <w:b/>
          <w:bCs/>
          <w:i w:val="false"/>
          <w:iCs w:val="false"/>
          <w:sz w:val="26"/>
          <w:szCs w:val="26"/>
        </w:rPr>
        <w:t xml:space="preserve">ĐIỀU 4. TIỀN LƯƠNG, PHỤ CẤP VÀ HÌNH THỨC
TRẢ LƯƠNG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Mức lương chính: ..............
VNĐ/tháng (Bằng chữ: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Phụ cấp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Hình thức trả lương:
.............. (tiền mặt/chuyển khoản).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Ngày trả lương: ..............
hàng tháng.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Tiền thưởng, tăng lương, phụ cấp
khác được thực hiện theo quy chế của công ty và kết quả làm việc của Bên B.</w:t>
      </w:r>
    </w:p>
    <w:p>
      <w:pPr>
        <w:spacing w:after="0" w:before="0" w:line="312"/>
        <w:jc w:val="left"/>
      </w:pPr>
      <w:r>
        <w:rPr>
          <w:rFonts w:ascii="Times New Roman" w:cs="Times New Roman" w:eastAsia="Times New Roman" w:hAnsi="Times New Roman"/>
          <w:b/>
          <w:bCs/>
          <w:i w:val="false"/>
          <w:iCs w:val="false"/>
          <w:sz w:val="26"/>
          <w:szCs w:val="26"/>
        </w:rPr>
        <w:t xml:space="preserve">ĐIỀU 5. QUYỀN VÀ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Quyền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Điều hành, giám sát, đánh giá kết
quả công việc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Khen thưởng, kỷ luật, điều chuyển
công tác theo quy định;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Đơn phương chấm dứt hợp đồng
trong các trường hợp được pháp luật cho phép.</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Bảo đảm việc làm, trả lương và
các chế độ khác cho Bên B đúng thời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Cung cấp đầy đủ trang thiết bị,
điều kiện làm việc cần thiết;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Đóng bảo hiểm xã hội, bảo hiểm y
tế, bảo hiểm thất nghiệp theo quy định của pháp luật.</w:t>
      </w:r>
    </w:p>
    <w:p>
      <w:pPr>
        <w:spacing w:after="0" w:before="0" w:line="312"/>
        <w:jc w:val="left"/>
      </w:pPr>
      <w:r>
        <w:rPr>
          <w:rFonts w:ascii="Times New Roman" w:cs="Times New Roman" w:eastAsia="Times New Roman" w:hAnsi="Times New Roman"/>
          <w:b/>
          <w:bCs/>
          <w:i w:val="false"/>
          <w:iCs w:val="false"/>
          <w:sz w:val="26"/>
          <w:szCs w:val="26"/>
        </w:rPr>
        <w:t xml:space="preserve">ĐIỀU 6. QUYỀN VÀ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Quyền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Được hưởng lương, thưởng và các
chế độ khác theo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Được nghỉ phép, nghỉ lễ, nghỉ ốm
theo quy định;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Được đào tạo, nâng cao trình độ
chuyên môn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Hoàn thành công việc được giao
đúng tiến độ, chất lượng;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Tuân thủ nội quy, quy chế của
công 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Giữ bí mật thông tin, tài sản, dữ
liệu của công 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Bồi thường thiệt hại nếu gây ra
do lỗi của mình.</w:t>
      </w:r>
    </w:p>
    <w:p>
      <w:pPr>
        <w:spacing w:after="0" w:before="0" w:line="312"/>
        <w:jc w:val="left"/>
      </w:pPr>
      <w:r>
        <w:rPr>
          <w:rFonts w:ascii="Times New Roman" w:cs="Times New Roman" w:eastAsia="Times New Roman" w:hAnsi="Times New Roman"/>
          <w:b/>
          <w:bCs/>
          <w:i w:val="false"/>
          <w:iCs w:val="false"/>
          <w:sz w:val="26"/>
          <w:szCs w:val="26"/>
        </w:rPr>
        <w:t xml:space="preserve">ĐIỀU 7. BẢO MẬT THÔNG TIN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B cam kết không tiết lộ bất
kỳ thông tin, dữ liệu, bí mật kinh doanh nào của Bên A cho bên thứ ba trong
thời gian làm việc và sau khi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Mọi hành vi vi phạm nghĩa vụ bảo
mật sẽ bị xử lý kỷ luật và bồi thường thiệt hại theo quy định của pháp luật.</w:t>
      </w:r>
    </w:p>
    <w:p>
      <w:pPr>
        <w:spacing w:after="0" w:before="0" w:line="312"/>
        <w:jc w:val="left"/>
      </w:pPr>
      <w:r>
        <w:rPr>
          <w:rFonts w:ascii="Times New Roman" w:cs="Times New Roman" w:eastAsia="Times New Roman" w:hAnsi="Times New Roman"/>
          <w:b/>
          <w:bCs/>
          <w:i w:val="false"/>
          <w:iCs w:val="false"/>
          <w:sz w:val="26"/>
          <w:szCs w:val="26"/>
        </w:rPr>
        <w:t xml:space="preserve">ĐIỀU 8. TRÁCH NHIỆM BỒI THƯỜNG THIỆT HẠI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nào gây thiệt hại cho bên kia
phải bồi thường theo quy định của pháp luật lao động.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Trường hợp Bên B làm hư hỏng dụng
cụ, thiết bị hoặc gây thiệt hại tài sản của Bên A thì bồi thường theo quy định
tại Điều 129 và Điều 130 Bộ luật Lao động.</w:t>
      </w:r>
    </w:p>
    <w:p>
      <w:pPr>
        <w:spacing w:after="0" w:before="0" w:line="312"/>
        <w:jc w:val="left"/>
      </w:pPr>
      <w:r>
        <w:rPr>
          <w:rFonts w:ascii="Times New Roman" w:cs="Times New Roman" w:eastAsia="Times New Roman" w:hAnsi="Times New Roman"/>
          <w:b/>
          <w:bCs/>
          <w:i w:val="false"/>
          <w:iCs w:val="false"/>
          <w:sz w:val="26"/>
          <w:szCs w:val="26"/>
        </w:rPr>
        <w:t xml:space="preserve">ĐIỀU 9.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chấm dứt trong các
trường hợp:</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Hết hạn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Hai bên thỏa thuận chấm dứt;</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Một trong hai bên đơn phương chấm
dứt theo quy định của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Bên B bị xử lý kỷ luật sa thải
hoặc vi phạm nghiêm trọng nghĩa vụ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Khi chấm dứt hợp đồng, hai bên có
trách nhiệm thanh toán đầy đủ các quyền lợi, nghĩa vụ còn lại trong vòng 07
ngày làm việc.</w:t>
      </w:r>
    </w:p>
    <w:p>
      <w:pPr>
        <w:spacing w:after="0" w:before="0" w:line="312"/>
        <w:jc w:val="left"/>
      </w:pPr>
      <w:r>
        <w:rPr>
          <w:rFonts w:ascii="Times New Roman" w:cs="Times New Roman" w:eastAsia="Times New Roman" w:hAnsi="Times New Roman"/>
          <w:b/>
          <w:bCs/>
          <w:i w:val="false"/>
          <w:iCs w:val="false"/>
          <w:sz w:val="26"/>
          <w:szCs w:val="26"/>
        </w:rPr>
        <w:t xml:space="preserve">ĐIỀU 10. TRƯỜNG HỢP BẤT KHẢ KHÁNG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Bất khả kháng bao gồm: thiên tai,
hỏa hoạn, chiến tranh, dịch bệnh, thay đổi chính sách pháp luật hoặc các sự
kiện ngoài tầm kiểm soát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Khi xảy ra sự kiện bất khả kháng,
bên bị ảnh hưởng phải thông báo cho bên kia trong vòng 05 ngày làm việc và được
miễn trách nhiệm trong phạm vi ảnh hưởng của sự kiện đó.</w:t>
      </w:r>
    </w:p>
    <w:p>
      <w:pPr>
        <w:spacing w:after="0" w:before="0" w:line="312"/>
        <w:jc w:val="left"/>
      </w:pPr>
      <w:r>
        <w:rPr>
          <w:rFonts w:ascii="Times New Roman" w:cs="Times New Roman" w:eastAsia="Times New Roman" w:hAnsi="Times New Roman"/>
          <w:b/>
          <w:bCs/>
          <w:i w:val="false"/>
          <w:iCs w:val="false"/>
          <w:sz w:val="26"/>
          <w:szCs w:val="26"/>
        </w:rPr>
        <w:t xml:space="preserve">ĐIỀU 11.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Mọi tranh chấp phát sinh từ hợp
đồng này trước hết được giải quyết bằng thương lượng, hòa giải.</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Nếu không đạt được thỏa thuận,
tranh chấp sẽ được giải quyết tại Tòa án nhân dân có thẩm quyền nơi Bên A đặt
trụ sở.</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Quyết định của Tòa án là cuối
cùng và có giá trị bắt buộc thi hành đối với các bên.</w:t>
      </w:r>
    </w:p>
    <w:p>
      <w:pPr>
        <w:spacing w:after="0" w:before="0" w:line="312"/>
        <w:jc w:val="left"/>
      </w:pPr>
      <w:r>
        <w:rPr>
          <w:rFonts w:ascii="Times New Roman" w:cs="Times New Roman" w:eastAsia="Times New Roman" w:hAnsi="Times New Roman"/>
          <w:b/>
          <w:bCs/>
          <w:i w:val="false"/>
          <w:iCs w:val="false"/>
          <w:sz w:val="26"/>
          <w:szCs w:val="26"/>
        </w:rPr>
        <w:t xml:space="preserve">ĐIỀU 12. HIỆU LỰC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này có hiệu lực kể từ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Hợp đồng được lập thành 02 (hai)
bản có giá trị pháp lý như nhau, mỗi bên giữ 01 (một)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Hai bên đã đọc, hiểu rõ và đồng ý
với toàn bộ nội dung của hợp đồng này.</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720"/>
        <w:jc w:val="center"/>
      </w:pPr>
      <w:r>
        <w:rPr>
          <w:rFonts w:ascii="Times New Roman" w:cs="Times New Roman" w:eastAsia="Times New Roman" w:hAnsi="Times New Roman"/>
          <w:b/>
          <w:bCs/>
          <w:i w:val="false"/>
          <w:iCs w:val="false"/>
          <w:sz w:val="26"/>
          <w:szCs w:val="26"/>
        </w:rPr>
        <w:t xml:space="preserve">ĐẠI DIỆN BÊN
A                             NGƯỜI
LAO ĐỘNG</w:t>
      </w:r>
    </w:p>
    <w:p>
      <w:pPr>
        <w:spacing w:after="0" w:before="0" w:line="312"/>
        <w:ind w:firstLine="720"/>
        <w:jc w:val="both"/>
      </w:pPr>
      <w:r>
        <w:rPr>
          <w:rFonts w:ascii="Times New Roman" w:cs="Times New Roman" w:eastAsia="Times New Roman" w:hAnsi="Times New Roman"/>
          <w:b w:val="false"/>
          <w:bCs w:val="false"/>
          <w:i/>
          <w:iCs/>
          <w:sz w:val="32"/>
          <w:szCs w:val="32"/>
        </w:rPr>
        <w:t xml:space="preserve">           (Ký, đóng dấu
nếu có)                  (Ký,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2026-11-08T14:00:33.581Z</dcterms:created>
  <dcterms:modified xsi:type="dcterms:W3CDTF">2026-11-08T14:00:33.581Z</dcterms:modified>
</cp:coreProperties>
</file>

<file path=docProps/custom.xml><?xml version="1.0" encoding="utf-8"?>
<Properties xmlns="http://schemas.openxmlformats.org/officeDocument/2006/custom-properties" xmlns:vt="http://schemas.openxmlformats.org/officeDocument/2006/docPropsVTypes"/>
</file>