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LAO ĐỘNG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Lao động số 45/2019/QH14 và văn bản sửa đổi, bổ sung, hướng dẫn đang có hiệu lực;</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văn bản hợp nhất Bộ luật Lao động hiện hành và quy định pháp luật có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sử dụng lao động và sự tự nguyện thỏa thuận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NGƯỜI SỬ DỤNG LAO ĐỘNG: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NGƯỜI LAO ĐỘNG: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Ngày sinh: ..............; Giới tính: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định danh cá nhân/CCCD: ..............; cấp ngày/nơi cấp: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cư trú: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CÔNG VIỆC VÀ ĐỊA ĐIỂM LÀM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danh/công việc: ..............; nhiệm vụ chính: ..............; người quản lý trực tiếp: .............. . Địa điểm làm việc: .............. . Việc điều chuyển thực hiện theo điều kiện và trình tự pháp luật.</w:t>
      </w:r>
    </w:p>
    <w:p>
      <w:pPr>
        <w:spacing w:after="0" w:before="0" w:line="312"/>
        <w:jc w:val="left"/>
      </w:pPr>
      <w:r>
        <w:rPr>
          <w:rFonts w:ascii="Times New Roman" w:cs="Times New Roman" w:eastAsia="Times New Roman" w:hAnsi="Times New Roman"/>
          <w:b/>
          <w:bCs/>
          <w:i w:val="false"/>
          <w:iCs w:val="false"/>
          <w:sz w:val="26"/>
          <w:szCs w:val="26"/>
        </w:rPr>
        <w:t xml:space="preserve">ĐIỀU 2. LOẠI HỢP ĐỒNG VÀ THỜI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Loại hợp đồng: ..............; ngày bắt đầu: ..............; ngày kết thúc (nếu xác định thời hạn): .............. . Thử việc (nếu có) và mức lương thử việc được ghi rõ, phù hợp quy định pháp luật.</w:t>
      </w:r>
    </w:p>
    <w:p>
      <w:pPr>
        <w:spacing w:after="0" w:before="0" w:line="312"/>
        <w:jc w:val="left"/>
      </w:pPr>
      <w:r>
        <w:rPr>
          <w:rFonts w:ascii="Times New Roman" w:cs="Times New Roman" w:eastAsia="Times New Roman" w:hAnsi="Times New Roman"/>
          <w:b/>
          <w:bCs/>
          <w:i w:val="false"/>
          <w:iCs w:val="false"/>
          <w:sz w:val="26"/>
          <w:szCs w:val="26"/>
        </w:rPr>
        <w:t xml:space="preserve">ĐIỀU 3. THỜI GIỜ LÀM VIỆC VÀ NGHỈ NGƠI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giờ làm việc, ca làm, nghỉ hằng tuần, nghỉ lễ, nghỉ phép năm và làm thêm giờ thực hiện theo thỏa thuận và pháp luật. Việc làm thêm phải đáp ứng điều kiện đồng ý và giới hạn luật định.</w:t>
      </w:r>
    </w:p>
    <w:p>
      <w:pPr>
        <w:spacing w:after="0" w:before="0" w:line="312"/>
        <w:jc w:val="left"/>
      </w:pPr>
      <w:r>
        <w:rPr>
          <w:rFonts w:ascii="Times New Roman" w:cs="Times New Roman" w:eastAsia="Times New Roman" w:hAnsi="Times New Roman"/>
          <w:b/>
          <w:bCs/>
          <w:i w:val="false"/>
          <w:iCs w:val="false"/>
          <w:sz w:val="26"/>
          <w:szCs w:val="26"/>
        </w:rPr>
        <w:t xml:space="preserve">ĐIỀU 4. TIỀN LƯƠNG VÀ CÁC KHOẢN CHI TRẢ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Mức lương theo công việc/chức danh: ..............; phụ cấp: ..............; khoản bổ sung: ..............; hình thức trả lương: ..............; kỳ hạn trả: .............. . Mức lương không thấp hơn mức tối thiểu áp dụng theo quy định hiện hành.</w:t>
      </w:r>
    </w:p>
    <w:p>
      <w:pPr>
        <w:spacing w:after="0" w:before="0" w:line="312"/>
        <w:jc w:val="left"/>
      </w:pPr>
      <w:r>
        <w:rPr>
          <w:rFonts w:ascii="Times New Roman" w:cs="Times New Roman" w:eastAsia="Times New Roman" w:hAnsi="Times New Roman"/>
          <w:b/>
          <w:bCs/>
          <w:i w:val="false"/>
          <w:iCs w:val="false"/>
          <w:sz w:val="26"/>
          <w:szCs w:val="26"/>
        </w:rPr>
        <w:t xml:space="preserve">ĐIỀU 5. BẢO HIỂM, THUẾ VÀ PHÚC LỢI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thực hiện nghĩa vụ bảo hiểm xã hội, bảo hiểm y tế, bảo hiểm thất nghiệp, thuế thu nhập cá nhân và các chế độ bắt buộc theo đối tượng, điều kiện luật định. Chế độ bổ sung: .............. .</w:t>
      </w:r>
    </w:p>
    <w:p>
      <w:pPr>
        <w:spacing w:after="0" w:before="0" w:line="312"/>
        <w:jc w:val="left"/>
      </w:pPr>
      <w:r>
        <w:rPr>
          <w:rFonts w:ascii="Times New Roman" w:cs="Times New Roman" w:eastAsia="Times New Roman" w:hAnsi="Times New Roman"/>
          <w:b/>
          <w:bCs/>
          <w:i w:val="false"/>
          <w:iCs w:val="false"/>
          <w:sz w:val="26"/>
          <w:szCs w:val="26"/>
        </w:rPr>
        <w:t xml:space="preserve">ĐIỀU 6. TRANG BỊ, AN TOÀN VÀ ĐÀO TẠO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sử dụng lao động cung cấp điều kiện, công cụ và trang bị bảo hộ cần thiết; hướng dẫn an toàn, vệ sinh lao động và tổ chức đào tạo theo yêu cầu công việc. Người lao động tuân thủ quy trình an toàn và báo cáo nguy cơ.</w:t>
      </w:r>
    </w:p>
    <w:p>
      <w:pPr>
        <w:spacing w:after="0" w:before="0" w:line="312"/>
        <w:jc w:val="left"/>
      </w:pPr>
      <w:r>
        <w:rPr>
          <w:rFonts w:ascii="Times New Roman" w:cs="Times New Roman" w:eastAsia="Times New Roman" w:hAnsi="Times New Roman"/>
          <w:b/>
          <w:bCs/>
          <w:i w:val="false"/>
          <w:iCs w:val="false"/>
          <w:sz w:val="26"/>
          <w:szCs w:val="26"/>
        </w:rPr>
        <w:t xml:space="preserve">ĐIỀU 7. QUYỀN VÀ NGHĨA VỤ NGƯỜI SỬ DỤNG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Bố trí công việc, trả lương và bảo đảm điều kiện làm việc đã thỏa thuận; tôn trọng danh dự, nhân phẩm; thực hiện chế độ và cung cấp thông tin cần thiết. Có quyền quản lý, đánh giá và xử lý vi phạm theo đúng trình tự pháp luật.</w:t>
      </w:r>
    </w:p>
    <w:p>
      <w:pPr>
        <w:spacing w:after="0" w:before="0" w:line="312"/>
        <w:jc w:val="left"/>
      </w:pPr>
      <w:r>
        <w:rPr>
          <w:rFonts w:ascii="Times New Roman" w:cs="Times New Roman" w:eastAsia="Times New Roman" w:hAnsi="Times New Roman"/>
          <w:b/>
          <w:bCs/>
          <w:i w:val="false"/>
          <w:iCs w:val="false"/>
          <w:sz w:val="26"/>
          <w:szCs w:val="26"/>
        </w:rPr>
        <w:t xml:space="preserve">ĐIỀU 8. QUYỀN VÀ NGHĨA VỤ NGƯỜI LAO ĐỘNG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Thực hiện công việc, chấp hành nội quy hợp pháp, bảo vệ tài sản và giữ bí mật kinh doanh/bí mật công nghệ theo thỏa thuận hợp pháp. Được trả lương, nghỉ ngơi, bảo đảm an toàn và thực hiện các quyền lao động theo luật.</w:t>
      </w:r>
    </w:p>
    <w:p>
      <w:pPr>
        <w:spacing w:after="0" w:before="0" w:line="312"/>
        <w:jc w:val="left"/>
      </w:pPr>
      <w:r>
        <w:rPr>
          <w:rFonts w:ascii="Times New Roman" w:cs="Times New Roman" w:eastAsia="Times New Roman" w:hAnsi="Times New Roman"/>
          <w:b/>
          <w:bCs/>
          <w:i w:val="false"/>
          <w:iCs w:val="false"/>
          <w:sz w:val="26"/>
          <w:szCs w:val="26"/>
        </w:rPr>
        <w:t xml:space="preserve">ĐIỀU 9. BẢO MẬT, TÀI SẢN VÀ KẾT QUẢ CÔNG VIỆC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thông tin mật, tài sản được giao, bàn giao khi nghỉ việc và quyền đối với kết quả công việc (nếu có) phải được xác định cụ thể, phù hợp pháp luật và không hạn chế trái luật quyền của người lao động.</w:t>
      </w:r>
    </w:p>
    <w:p>
      <w:pPr>
        <w:spacing w:after="0" w:before="0" w:line="312"/>
        <w:jc w:val="left"/>
      </w:pPr>
      <w:r>
        <w:rPr>
          <w:rFonts w:ascii="Times New Roman" w:cs="Times New Roman" w:eastAsia="Times New Roman" w:hAnsi="Times New Roman"/>
          <w:b/>
          <w:bCs/>
          <w:i w:val="false"/>
          <w:iCs w:val="false"/>
          <w:sz w:val="26"/>
          <w:szCs w:val="26"/>
        </w:rPr>
        <w:t xml:space="preserve">ĐIỀU 10. SỬA ĐỔI, TẠM HOÃN VÀ CHẤM DỨT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Việc sửa đổi, tạm hoãn, đơn phương chấm dứt, báo trước, bàn giao và thanh toán các khoản liên quan thực hiện theo Bộ luật Lao động. Không áp dụng điều khoản làm mất quyền bắt buộc của người lao động.</w:t>
      </w:r>
    </w:p>
    <w:p>
      <w:pPr>
        <w:spacing w:after="0" w:before="0" w:line="312"/>
        <w:jc w:val="left"/>
      </w:pPr>
      <w:r>
        <w:rPr>
          <w:rFonts w:ascii="Times New Roman" w:cs="Times New Roman" w:eastAsia="Times New Roman" w:hAnsi="Times New Roman"/>
          <w:b/>
          <w:bCs/>
          <w:i w:val="false"/>
          <w:iCs w:val="false"/>
          <w:sz w:val="26"/>
          <w:szCs w:val="26"/>
        </w:rPr>
        <w:t xml:space="preserve">ĐIỀU 11.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được xử lý theo trình tự, thủ tục lao động áp dụng; trường hợp pháp luật yêu cầu hòa giải viên lao động hoặc cơ chế giải quyết chuyên biệt thì các bên tuân thủ.</w:t>
      </w:r>
    </w:p>
    <w:p>
      <w:pPr>
        <w:spacing w:after="0" w:before="0" w:line="312"/>
        <w:jc w:val="left"/>
      </w:pPr>
      <w:r>
        <w:rPr>
          <w:rFonts w:ascii="Times New Roman" w:cs="Times New Roman" w:eastAsia="Times New Roman" w:hAnsi="Times New Roman"/>
          <w:b/>
          <w:bCs/>
          <w:i w:val="false"/>
          <w:iCs w:val="false"/>
          <w:sz w:val="26"/>
          <w:szCs w:val="26"/>
        </w:rPr>
        <w:t xml:space="preserve">ĐIỀU 12. ĐIỀU KHOẢN THI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lập thành .............. bản; mỗi bên giữ .............. bản. Nội quy, quy chế được viện dẫn phải được ban hành, phổ biến hợp pháp và không trái Hợp đồng/pháp luật.</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A                              NGƯỜI LAO ĐỘNG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2026-11-08T14:00:29.063Z</dcterms:created>
  <dcterms:modified xsi:type="dcterms:W3CDTF">2026-11-08T14:00:29.063Z</dcterms:modified>
</cp:coreProperties>
</file>

<file path=docProps/custom.xml><?xml version="1.0" encoding="utf-8"?>
<Properties xmlns="http://schemas.openxmlformats.org/officeDocument/2006/custom-properties" xmlns:vt="http://schemas.openxmlformats.org/officeDocument/2006/docPropsVTypes"/>
</file>