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u w:val="single"/>
        </w:rPr>
        <w:t xml:space="preserve">Độc lập - Tự do - Hạnh phúc</w:t>
      </w:r>
    </w:p>
    <w:p>
      <w:pPr>
        <w:spacing w:after="0" w:before="0" w:line="312"/>
        <w:jc w:val="center"/>
      </w:pPr>
      <w:r>
        <w:rPr>
          <w:rFonts w:ascii="Times New Roman" w:cs="Times New Roman" w:eastAsia="Times New Roman" w:hAnsi="Times New Roman"/>
          <w:b/>
          <w:bCs/>
          <w:i w:val="false"/>
          <w:iCs w:val="false"/>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THUÊ CỬA HÀNG</w:t>
      </w:r>
    </w:p>
    <w:p>
      <w:pPr>
        <w:spacing w:after="0" w:before="0" w:line="312"/>
        <w:jc w:val="center"/>
      </w:pPr>
      <w:r>
        <w:rPr>
          <w:rFonts w:ascii="Times New Roman" w:cs="Times New Roman" w:eastAsia="Times New Roman" w:hAnsi="Times New Roman"/>
          <w:b w:val="false"/>
          <w:bCs w:val="false"/>
          <w:i/>
          <w:iCs/>
          <w:sz w:val="26"/>
          <w:szCs w:val="26"/>
        </w:rPr>
        <w:t xml:space="preserve">Số: ............../......../HĐTC</w:t>
      </w:r>
    </w:p>
    <w:p>
      <w:pPr>
        <w:spacing w:after="0" w:before="0" w:line="312"/>
        <w:jc w:val="right"/>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 được Quốc hội nước Cộng hòa Xã hội Chủ nghĩa
Việt Nam thông qua ngày 24 tháng 11 năm 2015;</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Thương mại số 36/2005/QH11 được Quốc hội nước Cộng hòa Xã hội Chủ nghĩa
Việt Nam thông qua ngày 14 tháng 06 năm 2005;</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Nhà ở số 27/2023/QH15 được Quốc hội nước Cộng hòa xã hội chủ nghĩa Việt
Nam khóa XV thông qua ngày 27 tháng 11 năm 2023;</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vào nhu cầu và khả năng của các bên.</w:t>
      </w:r>
    </w:p>
    <w:p>
      <w:pPr>
        <w:spacing w:after="0" w:before="0" w:line="312"/>
        <w:jc w:val="both"/>
      </w:pPr>
      <w:r>
        <w:rPr>
          <w:rFonts w:ascii="Times New Roman" w:cs="Times New Roman" w:eastAsia="Times New Roman" w:hAnsi="Times New Roman"/>
          <w:b/>
          <w:bCs/>
          <w:i w:val="false"/>
          <w:iCs w:val="false"/>
          <w:sz w:val="26"/>
          <w:szCs w:val="26"/>
        </w:rPr>
        <w:t xml:space="preserve">BÊN CHO THUÊ (Sau đây
gọi là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tổ chức: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doanh nghiệp: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trụ sở: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đại diện: Ông/Bà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CCCD: .............. do
.............. cấp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tài khoản: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Tại Ngân hàng: ..............</w:t>
      </w:r>
    </w:p>
    <w:p>
      <w:pPr>
        <w:spacing w:after="0" w:before="0" w:line="312"/>
        <w:jc w:val="both"/>
      </w:pPr>
      <w:r>
        <w:rPr>
          <w:rFonts w:ascii="Times New Roman" w:cs="Times New Roman" w:eastAsia="Times New Roman" w:hAnsi="Times New Roman"/>
          <w:b/>
          <w:bCs/>
          <w:i w:val="false"/>
          <w:iCs w:val="false"/>
          <w:sz w:val="26"/>
          <w:szCs w:val="26"/>
        </w:rPr>
        <w:t xml:space="preserve">BÊN THUÊ (Sau đây gọi
là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Họ và tên: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CCCD: .............. do
.............. cấp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thường trú: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liên lạc: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bàn bạc, thảo luận, hai bên thống
nhất ký kết Hợp đồng thuê cửa hàng (sau đây gọi là “Hợp đồng”) với các điều
khoản và điều kiện sau đây:</w:t>
      </w:r>
    </w:p>
    <w:p>
      <w:pPr>
        <w:spacing w:after="0" w:before="0" w:line="312"/>
        <w:jc w:val="both"/>
      </w:pPr>
      <w:r>
        <w:rPr>
          <w:rFonts w:ascii="Times New Roman" w:cs="Times New Roman" w:eastAsia="Times New Roman" w:hAnsi="Times New Roman"/>
          <w:b/>
          <w:bCs/>
          <w:i w:val="false"/>
          <w:iCs w:val="false"/>
          <w:sz w:val="26"/>
          <w:szCs w:val="26"/>
        </w:rPr>
        <w:t xml:space="preserve">ĐIỀU
1. ĐỐI TƯỢNG VÀ MỤC ĐÍCH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Đối tượng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Bên A đồng ý
cho Bên B thuê và Bên B đồng ý thuê toàn bộ mặt bằng cửa hàng thuộc quyền sở
hữu/sử dụng hợp pháp của Bên A tại 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Diện tích mặt bằng: .............. m².</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Tình trạng tài
sản khi bàn giao: .............. (Hai bên sẽ lập Biên bản bàn giao mặt bằng có
hình ảnh đính kèm để ghi nhận hiện trạng chi tiết tại thời điểm bàn giao).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Mục đích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được sử dụng
mặt bằng thuê vào mục đích duy nhất là ............... Việc thay đổi mục đích
sử dụng phải được sự đồng ý bằng văn bản của Bên A.</w:t>
      </w:r>
    </w:p>
    <w:p>
      <w:pPr>
        <w:spacing w:after="0" w:before="0" w:line="312"/>
        <w:jc w:val="both"/>
      </w:pPr>
      <w:r>
        <w:rPr>
          <w:rFonts w:ascii="Times New Roman" w:cs="Times New Roman" w:eastAsia="Times New Roman" w:hAnsi="Times New Roman"/>
          <w:b/>
          <w:bCs/>
          <w:i w:val="false"/>
          <w:iCs w:val="false"/>
          <w:sz w:val="26"/>
          <w:szCs w:val="26"/>
        </w:rPr>
        <w:t xml:space="preserve">ĐIỀU
2. THỜI HẠN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Thời hạn thuê cửa hàng theo Hợp đồng này là ...... năm,
tương đương ...... tháng.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Thời gian thuê bắt đầu từ ngày .............. và kết
thúc vào ngày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Gia hạn hợp đồng: Khi Hợp đồng hết hạn, nếu Bên B có
nhu cầu tiếp tục thuê và trong suốt quá trình thuê đã thực hiện đúng các nghĩa
vụ theo Hợp đồng thì sẽ được ưu tiên ký kết hợp đồng gia hạn. Bên B phải thông
báo bằng văn bản cho Bên A về ý định gia hạn trước ít nhất 90 (chín mươi) ngày
so với ngày hết hạn hợp đồng. Các điều khoản và giá thuê cho thời gian gia hạn
sẽ được hai bên thương lượng lại.</w:t>
      </w:r>
    </w:p>
    <w:p>
      <w:pPr>
        <w:spacing w:after="0" w:before="0" w:line="312"/>
        <w:jc w:val="both"/>
      </w:pPr>
      <w:r>
        <w:rPr>
          <w:rFonts w:ascii="Times New Roman" w:cs="Times New Roman" w:eastAsia="Times New Roman" w:hAnsi="Times New Roman"/>
          <w:b/>
          <w:bCs/>
          <w:i w:val="false"/>
          <w:iCs w:val="false"/>
          <w:sz w:val="26"/>
          <w:szCs w:val="26"/>
        </w:rPr>
        <w:t xml:space="preserve">ĐIỀU
3. GIÁ THUÊ VÀ PHƯƠNG THỨC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Giá thuê gốc: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thuê gốc của cửa hàng là </w:t>
      </w:r>
      <w:r>
        <w:rPr>
          <w:rFonts w:ascii="Times New Roman" w:cs="Times New Roman" w:eastAsia="Times New Roman" w:hAnsi="Times New Roman"/>
          <w:b/>
          <w:bCs/>
          <w:i w:val="false"/>
          <w:iCs w:val="false"/>
          <w:sz w:val="26"/>
          <w:szCs w:val="26"/>
        </w:rPr>
        <w:t xml:space="preserve">.............. VNĐ/tháng</w:t>
      </w:r>
      <w:r>
        <w:rPr>
          <w:rFonts w:ascii="Times New Roman" w:cs="Times New Roman" w:eastAsia="Times New Roman" w:hAnsi="Times New Roman"/>
          <w:b w:val="false"/>
          <w:bCs w:val="false"/>
          <w:i w:val="false"/>
          <w:iCs w:val="false"/>
          <w:sz w:val="26"/>
          <w:szCs w:val="26"/>
        </w:rPr>
        <w:t xml:space="preserve"> (Bằng chữ: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thuê này chưa
bao gồm thuế giá trị gia tăng (nếu có), tiền điện, nước, internet, phí dịch vụ
vệ sinh, an ninh và các chi phí dịch vụ khác phát sinh từ việc sử dụng cửa hàng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Lộ trình áp dụng giá thuê ưu đãi: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thống nhất
áp dụng lộ trình giá thuê ưu đãi trong năm đầu tiên như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Từ tháng thứ ...... đến hết tháng thứ ......: Giá thuê là
.............. VNĐ/tháng.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Từ tháng thứ ...... đến hết tháng thứ ......: Giảm ......%
giá thuê gốc. Giá thuê là </w:t>
      </w:r>
      <w:r>
        <w:rPr>
          <w:rFonts w:ascii="Times New Roman" w:cs="Times New Roman" w:eastAsia="Times New Roman" w:hAnsi="Times New Roman"/>
          <w:b/>
          <w:bCs/>
          <w:i w:val="false"/>
          <w:iCs w:val="false"/>
          <w:sz w:val="26"/>
          <w:szCs w:val="26"/>
        </w:rPr>
        <w:t xml:space="preserve">..............
VNĐ/tháng</w:t>
      </w:r>
      <w:r>
        <w:rPr>
          <w:rFonts w:ascii="Times New Roman" w:cs="Times New Roman" w:eastAsia="Times New Roman" w:hAnsi="Times New Roman"/>
          <w:b w:val="false"/>
          <w:bCs w:val="false"/>
          <w:i w:val="false"/>
          <w:iCs w:val="false"/>
          <w:sz w:val="26"/>
          <w:szCs w:val="26"/>
        </w:rPr>
        <w:t xml:space="preserve"> (Bằng chữ: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Từ tháng thứ ...... đến hết tháng thứ ......: Giảm ......%
giá thuê gốc. Giá thuê là </w:t>
      </w:r>
      <w:r>
        <w:rPr>
          <w:rFonts w:ascii="Times New Roman" w:cs="Times New Roman" w:eastAsia="Times New Roman" w:hAnsi="Times New Roman"/>
          <w:b/>
          <w:bCs/>
          <w:i w:val="false"/>
          <w:iCs w:val="false"/>
          <w:sz w:val="26"/>
          <w:szCs w:val="26"/>
        </w:rPr>
        <w:t xml:space="preserve">..............
VNĐ/tháng</w:t>
      </w:r>
      <w:r>
        <w:rPr>
          <w:rFonts w:ascii="Times New Roman" w:cs="Times New Roman" w:eastAsia="Times New Roman" w:hAnsi="Times New Roman"/>
          <w:b w:val="false"/>
          <w:bCs w:val="false"/>
          <w:i w:val="false"/>
          <w:iCs w:val="false"/>
          <w:sz w:val="26"/>
          <w:szCs w:val="26"/>
        </w:rPr>
        <w:t xml:space="preserve"> (Bằng chữ: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Từ tháng thứ ...... đến hết tháng thứ ......: Áp dụng giá
thuê gốc là </w:t>
      </w:r>
      <w:r>
        <w:rPr>
          <w:rFonts w:ascii="Times New Roman" w:cs="Times New Roman" w:eastAsia="Times New Roman" w:hAnsi="Times New Roman"/>
          <w:b/>
          <w:bCs/>
          <w:i w:val="false"/>
          <w:iCs w:val="false"/>
          <w:sz w:val="26"/>
          <w:szCs w:val="26"/>
        </w:rPr>
        <w:t xml:space="preserve">.............. VNĐ/tháng</w:t>
      </w:r>
      <w:r>
        <w:rPr>
          <w:rFonts w:ascii="Times New Roman" w:cs="Times New Roman" w:eastAsia="Times New Roman" w:hAnsi="Times New Roman"/>
          <w:b w:val="false"/>
          <w:bCs w:val="false"/>
          <w:i w:val="false"/>
          <w:iCs w:val="false"/>
          <w:sz w:val="26"/>
          <w:szCs w:val="26"/>
        </w:rPr>
        <w:t xml:space="preserve">
(Bằng chữ: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Điều chỉnh giá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Kể từ năm thứ
...... trở đi, vào ngày tương ứng của các năm tiếp theo, Bên A có quyền điều
chỉnh tăng giá thuê. Mức tăng giá sẽ được hai bên thỏa thuận nhưng không vượt
quá ......% so với giá thuê của năm liền kề trước đó. Bên A phải thông báo bằng
văn bản cho Bên B về việc điều chỉnh giá thuê trước ít nhất 03 (ba) tháng.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Kỳ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Tiền thuê được
thanh toán theo từng tháng. Bên B có nghĩa vụ thanh toán tiền thuê cho Bên A từ
ngày 01 đến ngày 05 của mỗi tháng.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Phương thức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thanh toán
cho Bên A bằng hình thức chuyển khoản vào tài khoản ngân hàng do Bên A chỉ định
tại phần thông tin các bên hoặc thanh toán bằng tiền mặt trực tiếp cho người
đại diện hợp pháp của Bên A (có biên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6.</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Chi phí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Ngoài tiền thuê,
Bên B có trách nhiệm thanh toán đầy đủ và đúng hạn tất cả các chi phí phát sinh
từ việc sử dụng cửa hàng như tiền điện, nước, internet, phí quản lý (nếu có),
phí vệ sinh, và các dịch vụ khác theo hóa đơn của nhà cung cấp.</w:t>
      </w:r>
    </w:p>
    <w:p>
      <w:pPr>
        <w:spacing w:after="0" w:before="0" w:line="312"/>
        <w:jc w:val="both"/>
      </w:pPr>
      <w:r>
        <w:rPr>
          <w:rFonts w:ascii="Times New Roman" w:cs="Times New Roman" w:eastAsia="Times New Roman" w:hAnsi="Times New Roman"/>
          <w:b/>
          <w:bCs/>
          <w:i w:val="false"/>
          <w:iCs w:val="false"/>
          <w:sz w:val="26"/>
          <w:szCs w:val="26"/>
        </w:rPr>
        <w:t xml:space="preserve">ĐIỀU
4. ĐẶT CỌC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Để đảm bảo thực hiện Hợp đồng, Bên B đặt cọc cho Bên A
một khoản tiền là .............. VNĐ (Bằng chữ: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Khoản tiền đặt cọc này sẽ được Bên A hoàn trả lại đầy
đủ cho Bên B trong vòng 07 (bảy) ngày làm việc kể từ ngày Hợp đồng chấm dứt và
Bên B đã bàn giao lại mặt bằng, thanh toán hết các công nợ liên quan.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Bên B sẽ mất toàn bộ tiền cọc nếu đơn phương chấm dứt
Hợp đồng trước thời hạn mà không thuộc các trường hợp được phép theo quy định
tại Hợp đồng này hoặc vi phạm các điều khoản khiến Bên A phải đơn phương chấm
dứt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Bên A có quyền sử dụng tiền đặt cọc để bù trừ các khoản
tiền thuê, chi phí dịch vụ mà Bên B chưa thanh toán hoặc để chi trả cho việc
sửa chữa các hư hỏng do lỗi của Bên B gây ra.</w:t>
      </w:r>
    </w:p>
    <w:p>
      <w:pPr>
        <w:spacing w:after="0" w:before="0" w:line="312"/>
        <w:jc w:val="both"/>
      </w:pPr>
      <w:r>
        <w:rPr>
          <w:rFonts w:ascii="Times New Roman" w:cs="Times New Roman" w:eastAsia="Times New Roman" w:hAnsi="Times New Roman"/>
          <w:b/>
          <w:bCs/>
          <w:i w:val="false"/>
          <w:iCs w:val="false"/>
          <w:sz w:val="26"/>
          <w:szCs w:val="26"/>
        </w:rPr>
        <w:t xml:space="preserve">ĐIỀU
5. QUYỀN VÀ NGHĨA VỤ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Quyền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Yêu cầu Bên B
trả đủ tiền thuê và các chi phí khác theo đúng thỏa thuận tại Điều 3.</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Yêu cầu Bên B
sử dụng cửa hàng đúng mục đích đã thỏa thuận, bảo quản và giữ gìn tài sản thuê.</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Được quyền kiểm
tra định kỳ hoặc đột xuất tình trạng cửa hàng nhưng phải báo trước cho Bên B
một khoảng thời gian hợp lý (ít nhất 24 giờ), trừ trường hợp khẩn cấp.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Yêu cầu Bên B
bồi thường thiệt hại nếu Bên B gây ra hư hỏng, mất mát đối với cửa hàng và các
trang thiết bị kèm theo.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Đơn phương chấm
dứt Hợp đồng theo các trường hợp quy định tại Điều 8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Nghĩa vụ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Bàn giao cửa
hàng cho Bên B đúng thời gian và hiện trạng như đã thỏa thuận trong Hợp đồng và
Biên bản bàn giao.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Đảm bảo quyền
sử dụng cửa hàng một cách trọn vẹn, hợp pháp và không bị tranh chấp cho Bên B
trong suốt thời hạn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Chịu trách
nhiệm sửa chữa kịp thời các hư hỏng lớn thuộc về kết cấu chính của cửa hàng
(như tường, mái, nền, hệ thống điện, nước tổng) không do lỗi của Bên B gây ra.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Thông báo trước
cho Bên B về việc điều chỉnh giá thuê theo đúng quy định tại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Hoàn trả tiền
đặt cọc cho Bên B khi Hợp đồng chấm dứt theo đúng quy định.</w:t>
      </w:r>
    </w:p>
    <w:p>
      <w:pPr>
        <w:spacing w:after="0" w:before="0" w:line="312"/>
        <w:jc w:val="both"/>
      </w:pPr>
      <w:r>
        <w:rPr>
          <w:rFonts w:ascii="Times New Roman" w:cs="Times New Roman" w:eastAsia="Times New Roman" w:hAnsi="Times New Roman"/>
          <w:b/>
          <w:bCs/>
          <w:i w:val="false"/>
          <w:iCs w:val="false"/>
          <w:sz w:val="26"/>
          <w:szCs w:val="26"/>
        </w:rPr>
        <w:t xml:space="preserve">ĐIỀU
6. QUYỀN VÀ NGHĨA VỤ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Quyền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Được nhận bàn
giao và sử dụng cửa hàng một cách riêng rẽ, ổn định theo đúng mục đích đã thỏa
thuận trong suốt thời hạn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Yêu cầu Bên A
sửa chữa kịp thời các hư hỏng lớn không do lỗi của mình gây ra để đảm bảo hoạt
động kinh doanh.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Được ưu tiên
gia hạn Hợp đồng khi hết hạn nếu đáp ứng đủ các điều kiện.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Đơn phương chấm
dứt Hợp đồng theo các trường hợp quy định tại Điều 8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Nghĩa vụ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Thanh toán đầy
đủ và đúng hạn tiền thuê, tiền đặt cọc và các chi phí khác theo thỏa thuận tại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Sử dụng cửa
hàng đúng mục đích thuê, tuân thủ các quy định của pháp luật về phòng cháy chữa
cháy, an ninh trật tự, vệ sinh môi trường.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Bảo quản, giữ
gìn cửa hàng và các trang thiết bị kèm theo như tình trạng ban đầu. Tự chịu chi
phí sửa chữa các hư hỏng nhỏ, thông thường phát sinh trong quá trình sử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Không được tự ý
cải tạo, sửa chữa, thay đổi kết cấu hoặc xây dựng thêm khi chưa có sự đồng ý
bằng văn bản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e) Không được cho
thuê lại, chuyển nhượng Hợp đồng thuê cho bất kỳ bên thứ ba nào nếu không có sự
đồng ý bằng văn bản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f) Chịu trách
nhiệm bồi thường mọi thiệt hại gây ra cho Bên A do lỗi của mình.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 Bàn giao lại
cửa hàng và toàn bộ trang thiết bị cho Bên A khi Hợp đồng chấm dứt trong tình
trạng hoạt động tốt, sạch sẽ, không thua kém so với hiện trạng ban đầu (có tính
đến hao mòn tự nhiên hợp lý).</w:t>
      </w:r>
    </w:p>
    <w:p>
      <w:pPr>
        <w:spacing w:after="0" w:before="0" w:line="312"/>
        <w:jc w:val="both"/>
      </w:pPr>
      <w:r>
        <w:rPr>
          <w:rFonts w:ascii="Times New Roman" w:cs="Times New Roman" w:eastAsia="Times New Roman" w:hAnsi="Times New Roman"/>
          <w:b/>
          <w:bCs/>
          <w:i w:val="false"/>
          <w:iCs w:val="false"/>
          <w:sz w:val="26"/>
          <w:szCs w:val="26"/>
        </w:rPr>
        <w:t xml:space="preserve">ĐIỀU
7. PHẠT VI PHẠM VÀ BỒI THƯỜNG THIỆT HẠI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Nếu Bên B chậm thanh toán tiền thuê so với thời hạn quy
định tại Điều 3, Bên B sẽ phải chịu một khoản tiền phạt chậm trả bằng ......%
trên tổng số tiền chậm trả cho mỗi ngày chậm.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Nếu Bên B vi phạm các nghĩa vụ khác như sử dụng sai mục
đích, tự ý cải tạo, cho thuê lại trái phép, Bên A có quyền yêu cầu Bên B chấm
dứt ngay hành vi vi phạm, khôi phục lại tình trạng ban đầu và/hoặc bồi thường
thiệt hại thực tế phát sinh.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Bên nào vi phạm Hợp đồng mà gây thiệt hại cho bên còn
lại thì phải có trách nhiệm bồi thường toàn bộ thiệt hại thực tế đã xảy ra.</w:t>
      </w:r>
    </w:p>
    <w:p>
      <w:pPr>
        <w:spacing w:after="0" w:before="0" w:line="312"/>
        <w:jc w:val="both"/>
      </w:pPr>
      <w:r>
        <w:rPr>
          <w:rFonts w:ascii="Times New Roman" w:cs="Times New Roman" w:eastAsia="Times New Roman" w:hAnsi="Times New Roman"/>
          <w:b/>
          <w:bCs/>
          <w:i w:val="false"/>
          <w:iCs w:val="false"/>
          <w:sz w:val="26"/>
          <w:szCs w:val="26"/>
        </w:rPr>
        <w:t xml:space="preserve">ĐIỀU
8. CHẤM DỨT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Các trường hợp chấm dứt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Hợp đồng hết
thời hạn thuê mà các bên không có thỏa thuận gia hạn.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Hai bên thỏa
thuận chấm dứt Hợp đồng trước thời hạn bằng một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Một trong các
bên đơn phương chấm dứt Hợp đồng theo các quy định dưới đây.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Cửa hàng bị phá
dỡ, thu hồi theo quyết định của cơ quan nhà nước có thẩm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Quyền đơn phương chấm dứt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có quyền đơn
phương chấm dứt Hợp đồng và yêu cầu Bên B bồi thường thiệt hại (nếu có) sau khi
đã gửi thông báo bằng văn bản cho Bên B trước 30 ngày, trong các trường hợp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Bên B chậm
thanh toán tiền thuê từ .............. tháng liên tiếp trở lên mà không có lý
do chính đáng.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Bên B sử dụng
cửa hàng không đúng mục đích thuê đã thỏa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Bên B tự ý sửa
chữa, cải tạo, cơi nới làm thay đổi kết cấu của cửa hàng mà không có sự đồng ý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Bên B cho thuê
lại hoặc chuyển nhượng Hợp đồng cho bên thứ ba mà không được Bên A đồng ý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Quyền đơn phương chấm dứt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có quyền đơn
phương chấm dứt Hợp đồng và yêu cầu Bên A bồi thường thiệt hại (nếu có) sau khi
đã gửi thông báo bằng văn bản cho Bên A trước 30 ngày, trong các trường hợp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Bên A không bàn
giao cửa hàng đúng thời hạn như đã thỏa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Bên A không sửa
chữa các hư hỏng lớn thuộc trách nhiệm của mình, làm ảnh hưởng nghiêm trọng đến
hoạt động kinh doanh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Bên A tăng giá
thuê bất hợp lý, không đúng với thỏa thuận trong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Nghĩa vụ của các bên khi chấm dứt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Trong vòng 07
(bảy) ngày kể từ ngày Hợp đồng chấm dứt, Bên B phải tiến hành di dời toàn bộ
tài sản của mình ra khỏi cửa hàng, thanh toán tất cả các khoản công nợ và bàn
giao lại mặt bằng cho Bên A. Hai bên sẽ tiến hành lập Biên bản thanh lý Hợp
đồng.</w:t>
      </w:r>
    </w:p>
    <w:p>
      <w:pPr>
        <w:spacing w:after="0" w:before="0" w:line="312"/>
        <w:jc w:val="both"/>
      </w:pPr>
      <w:r>
        <w:rPr>
          <w:rFonts w:ascii="Times New Roman" w:cs="Times New Roman" w:eastAsia="Times New Roman" w:hAnsi="Times New Roman"/>
          <w:b/>
          <w:bCs/>
          <w:i w:val="false"/>
          <w:iCs w:val="false"/>
          <w:sz w:val="26"/>
          <w:szCs w:val="26"/>
        </w:rPr>
        <w:t xml:space="preserve">ĐIỀU
9. SỰ KIỆN BẤT KHẢ KHÁNG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Sự kiện bất khả kháng là những sự kiện xảy ra một cách
khách quan, không thể lường trước được và không thể khắc phục được mặc dù đã áp
dụng mọi biện pháp cần thiết và khả năng cho phép, bao gồm nhưng không giới hạn
ở: thiên tai, hỏa hoạn, lũ lụt, chiến tranh, dịch bệnh cấp quốc gia, sự thay
đổi chính sách, pháp luật của Nhà nước.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Khi một bên không thể thực hiện nghĩa vụ của mình do sự
kiện bất khả kháng, bên đó phải thông báo ngay cho bên kia bằng văn bản trong
vòng 05 (năm) ngày kể từ ngày xảy ra sự kiện. Bên bị ảnh hưởng sẽ không bị coi
là vi phạm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Nếu sự kiện bất khả kháng kéo dài quá 30 (ba mươi)
ngày, các bên sẽ cùng nhau thương lượng để tìm giải pháp. Nếu không thể đạt
được thỏa thuận, một trong hai bên có quyền chấm dứt Hợp đồng và không phải bồi
thường thiệt hại.</w:t>
      </w:r>
    </w:p>
    <w:p>
      <w:pPr>
        <w:spacing w:after="0" w:before="0" w:line="312"/>
        <w:jc w:val="both"/>
      </w:pPr>
      <w:r>
        <w:rPr>
          <w:rFonts w:ascii="Times New Roman" w:cs="Times New Roman" w:eastAsia="Times New Roman" w:hAnsi="Times New Roman"/>
          <w:b/>
          <w:bCs/>
          <w:i w:val="false"/>
          <w:iCs w:val="false"/>
          <w:sz w:val="26"/>
          <w:szCs w:val="26"/>
        </w:rPr>
        <w:t xml:space="preserve">ĐIỀU
10. GIẢI QUYẾT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Mọi tranh chấp phát sinh từ hoặc liên quan đến Hợp đồng
này trước hết sẽ được giải quyết thông qua thương lượng, hòa giải trên tinh
thần hợp tác và thiện chí.</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Trong trường hợp không thể giải quyết được bằng thương
lượng trong vòng 30 (ba mươi) ngày, một trong hai bên có quyền đưa vụ việc ra
giải quyết tại Tòa án nhân dân có thẩm quyền tại Việt Nam. Phán quyết của Tòa
án là cuối cùng và có giá trị ràng buộc đối với cả hai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Luật áp dụng để giải thích và thực thi Hợp đồng này là
pháp luật của nước Cộng hòa Xã hội Chủ nghĩa Việt Nam.</w:t>
      </w:r>
    </w:p>
    <w:p>
      <w:pPr>
        <w:spacing w:after="0" w:before="0" w:line="312"/>
        <w:jc w:val="both"/>
      </w:pPr>
      <w:r>
        <w:rPr>
          <w:rFonts w:ascii="Times New Roman" w:cs="Times New Roman" w:eastAsia="Times New Roman" w:hAnsi="Times New Roman"/>
          <w:b/>
          <w:bCs/>
          <w:i w:val="false"/>
          <w:iCs w:val="false"/>
          <w:sz w:val="26"/>
          <w:szCs w:val="26"/>
        </w:rPr>
        <w:t xml:space="preserve">ĐIỀU
11. ĐIỀU KHOẢN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Hai bên cam kết thực hiện nghiêm túc và đầy đủ các điều
khoản đã thỏa thuận trong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Mọi sửa đổi, bổ sung Hợp đồng này phải được lập thành
văn bản (phụ lục hợp đồng) và có chữ ký của cả hai bên mới có giá trị pháp lý.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Hợp đồng này có hiệu lực kể từ ngày ký.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4.</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Hợp đồng này được lập thành .............. bản có giá
trị pháp lý như nhau, mỗi bên giữ ..............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5.</w:t>
      </w:r>
      <w:r>
        <w:rPr>
          <w:rFonts w:ascii="Times New Roman" w:cs="Times New Roman" w:eastAsia="Times New Roman" w:hAnsi="Times New Roman"/>
          <w:b w:val="false"/>
          <w:bCs w:val="false"/>
          <w:i w:val="false"/>
          <w:iCs w:val="false"/>
          <w:sz w:val="14"/>
          <w:szCs w:val="14"/>
        </w:rPr>
        <w:t xml:space="preserve">  
</w:t>
      </w:r>
      <w:r>
        <w:rPr>
          <w:rFonts w:ascii="Times New Roman" w:cs="Times New Roman" w:eastAsia="Times New Roman" w:hAnsi="Times New Roman"/>
          <w:b w:val="false"/>
          <w:bCs w:val="false"/>
          <w:i w:val="false"/>
          <w:iCs w:val="false"/>
          <w:sz w:val="26"/>
          <w:szCs w:val="26"/>
        </w:rPr>
        <w:t xml:space="preserve">Các bên đã đọc kỹ, hiểu rõ nội dung Hợp đồng và đồng ý
ký tên dưới đây.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(Ký, ghi rõ họ tên; đóng dấu nếu có)                            (Ký, ghi rõ họ tên)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2026-11-08T14:00:51.877Z</dcterms:created>
  <dcterms:modified xsi:type="dcterms:W3CDTF">2026-11-08T14:00:51.877Z</dcterms:modified>
</cp:coreProperties>
</file>

<file path=docProps/custom.xml><?xml version="1.0" encoding="utf-8"?>
<Properties xmlns="http://schemas.openxmlformats.org/officeDocument/2006/custom-properties" xmlns:vt="http://schemas.openxmlformats.org/officeDocument/2006/docPropsVTypes"/>
</file>