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THUÊ MẶT BẰNG</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jc w:val="both"/>
      </w:pPr>
      <w:r>
        <w:rPr>
          <w:rFonts w:ascii="Times New Roman" w:cs="Times New Roman" w:eastAsia="Times New Roman" w:hAnsi="Times New Roman"/>
          <w:b w:val="false"/>
          <w:bCs w:val="false"/>
          <w:i w:val="false"/>
          <w:iCs w:val="false"/>
          <w:sz w:val="26"/>
          <w:szCs w:val="26"/>
        </w:rPr>
        <w:t xml:space="preserve">Hôm nay, ngày ............ tháng
............ năm ............, tại ................................</w:t>
      </w:r>
    </w:p>
    <w:p>
      <w:pPr>
        <w:spacing w:after="0" w:before="0" w:line="312"/>
        <w:jc w:val="both"/>
      </w:pPr>
      <w:r>
        <w:rPr>
          <w:rFonts w:ascii="Times New Roman" w:cs="Times New Roman" w:eastAsia="Times New Roman" w:hAnsi="Times New Roman"/>
          <w:b w:val="false"/>
          <w:bCs w:val="false"/>
          <w:i/>
          <w:iCs/>
          <w:sz w:val="26"/>
          <w:szCs w:val="26"/>
        </w:rPr>
        <w:t xml:space="preserve">Căn cứ Bộ luật Dân sự số 91/2015/QH13.</w:t>
      </w:r>
    </w:p>
    <w:p>
      <w:pPr>
        <w:spacing w:after="0" w:before="0" w:line="312"/>
        <w:jc w:val="both"/>
      </w:pPr>
      <w:r>
        <w:rPr>
          <w:rFonts w:ascii="Times New Roman" w:cs="Times New Roman" w:eastAsia="Times New Roman" w:hAnsi="Times New Roman"/>
          <w:b w:val="false"/>
          <w:bCs w:val="false"/>
          <w:i w:val="false"/>
          <w:iCs w:val="false"/>
          <w:sz w:val="26"/>
          <w:szCs w:val="26"/>
        </w:rPr>
        <w:t xml:space="preserve">Căn
cứ Luật Kinh doanh bất động sản số 29/2023/QH15.</w:t>
      </w:r>
    </w:p>
    <w:p>
      <w:pPr>
        <w:spacing w:after="0" w:before="0" w:line="312"/>
        <w:jc w:val="both"/>
      </w:pPr>
      <w:r>
        <w:rPr>
          <w:rFonts w:ascii="Times New Roman" w:cs="Times New Roman" w:eastAsia="Times New Roman" w:hAnsi="Times New Roman"/>
          <w:b w:val="false"/>
          <w:bCs w:val="false"/>
          <w:i/>
          <w:iCs/>
          <w:sz w:val="26"/>
          <w:szCs w:val="26"/>
        </w:rPr>
        <w:t xml:space="preserve">Căn
cứ quy định pháp luật về nhà ở, đất đai, xây dựng, phòng cháy chữa cháy và
ngành nghề kinh doanh.</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Chúng tôi gồm có:</w:t>
      </w:r>
    </w:p>
    <w:p>
      <w:pPr>
        <w:spacing w:after="0" w:before="0" w:line="312"/>
        <w:jc w:val="both"/>
      </w:pPr>
      <w:r>
        <w:rPr>
          <w:rFonts w:ascii="Times New Roman" w:cs="Times New Roman" w:eastAsia="Times New Roman" w:hAnsi="Times New Roman"/>
          <w:b/>
          <w:bCs/>
          <w:i w:val="false"/>
          <w:iCs w:val="false"/>
          <w:sz w:val="26"/>
          <w:szCs w:val="26"/>
        </w:rPr>
        <w:t xml:space="preserve">BÊN
CHO THUÊ (BÊN A):</w:t>
      </w: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giấy tờ pháp lý
................................; địa chỉ ................................;
người đại diện ................................</w:t>
      </w:r>
    </w:p>
    <w:p>
      <w:pPr>
        <w:spacing w:after="0" w:before="0" w:line="312"/>
        <w:jc w:val="both"/>
      </w:pPr>
      <w:r>
        <w:rPr>
          <w:rFonts w:ascii="Times New Roman" w:cs="Times New Roman" w:eastAsia="Times New Roman" w:hAnsi="Times New Roman"/>
          <w:b/>
          <w:bCs/>
          <w:i w:val="false"/>
          <w:iCs w:val="false"/>
          <w:sz w:val="26"/>
          <w:szCs w:val="26"/>
        </w:rPr>
        <w:t xml:space="preserve">BÊN
THUÊ (BÊN B):</w:t>
      </w: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 giấy tờ pháp lý
................................; địa chỉ ................................;
người đại diện ................................ .</w:t>
      </w:r>
    </w:p>
    <w:p>
      <w:pPr>
        <w:spacing w:after="0" w:before="0" w:line="312"/>
        <w:jc w:val="both"/>
      </w:pPr>
      <w:r>
        <w:rPr>
          <w:rFonts w:ascii="Times New Roman" w:cs="Times New Roman" w:eastAsia="Times New Roman" w:hAnsi="Times New Roman"/>
          <w:b/>
          <w:bCs/>
          <w:i w:val="false"/>
          <w:iCs w:val="false"/>
          <w:sz w:val="26"/>
          <w:szCs w:val="26"/>
        </w:rPr>
        <w:t xml:space="preserve">ĐIỀU 1. MẶT BẰNG VÀ QUYỀN CHO THUÊ</w:t>
      </w:r>
    </w:p>
    <w:p>
      <w:pPr>
        <w:spacing w:after="0" w:before="0" w:line="312"/>
        <w:jc w:val="both"/>
      </w:pPr>
      <w:r>
        <w:rPr>
          <w:rFonts w:ascii="Times New Roman" w:cs="Times New Roman" w:eastAsia="Times New Roman" w:hAnsi="Times New Roman"/>
          <w:b w:val="false"/>
          <w:bCs w:val="false"/>
          <w:i w:val="false"/>
          <w:iCs w:val="false"/>
          <w:sz w:val="26"/>
          <w:szCs w:val="26"/>
        </w:rPr>
        <w:t xml:space="preserve">Mặt
bằng tại địa chỉ ................................; diện tích sử dụng riêng
............ m²; khu vực sử dụng chung/lối đi/chỗ để xe
................................; hiện trạng và hạ tầng bàn giao
................................ . Bên A cung cấp giấy tờ chứng minh quyền sở
hữu/quyền sử dụng/quyền cho thuê và xác nhận việc cho thuê không vi phạm quyền
của đồng sở hữu, bên nhận bảo đảm hoặc bên cho thuê chính (nếu là thuê lại).</w:t>
      </w:r>
    </w:p>
    <w:p>
      <w:pPr>
        <w:spacing w:after="0" w:before="0" w:line="312"/>
        <w:jc w:val="both"/>
      </w:pPr>
      <w:r>
        <w:rPr>
          <w:rFonts w:ascii="Times New Roman" w:cs="Times New Roman" w:eastAsia="Times New Roman" w:hAnsi="Times New Roman"/>
          <w:b/>
          <w:bCs/>
          <w:i w:val="false"/>
          <w:iCs w:val="false"/>
          <w:sz w:val="26"/>
          <w:szCs w:val="26"/>
        </w:rPr>
        <w:t xml:space="preserve">ĐIỀU 2. MỤC ĐÍCH SỬ DỤNG VÀ GIẤY PHÉP</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B thuê để kinh doanh ................................; không sử dụng vào mục
đích trái pháp luật, không tự ý thay đổi công năng, kết cấu hoặc hệ thống kỹ
thuật. Bên A bảo đảm mặt bằng được bàn giao đúng phạm vi quyền cho thuê; Bên B
chịu trách nhiệm xin giấy phép/đáp ứng điều kiện kinh doanh, phòng cháy chữa
cháy, môi trường, biển hiệu và điều kiện ngành nghề thuộc trách nhiệm của mình.
Nếu mục đích dự kiến không được phép tại địa điểm, các bên xử lý theo Điều 8 và
quy định pháp luật.</w:t>
      </w:r>
    </w:p>
    <w:p>
      <w:pPr>
        <w:spacing w:after="0" w:before="0" w:line="312"/>
        <w:jc w:val="both"/>
      </w:pPr>
      <w:r>
        <w:rPr>
          <w:rFonts w:ascii="Times New Roman" w:cs="Times New Roman" w:eastAsia="Times New Roman" w:hAnsi="Times New Roman"/>
          <w:b/>
          <w:bCs/>
          <w:i w:val="false"/>
          <w:iCs w:val="false"/>
          <w:sz w:val="26"/>
          <w:szCs w:val="26"/>
        </w:rPr>
        <w:t xml:space="preserve">ĐIỀU 3. THỜI HẠN, BÀN GIAO VÀ THI CÔNG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Thời
hạn thuê 12 tháng từ ngày ............ đến ngày ............; gia hạn bằng phụ
lục ký trước ít nhất 30 ngày. Bàn giao vào ngày ............ theo biên bản ghi
hiện trạng, ảnh, chỉ số điện nước, chìa khóa, thiết bị và hồ sơ. Bên B được thi
công hoàn thiện trong thời gian ............; hạng mục cần chấp thuận trước gồm
................................ . Tài sản cải tạo khi hết thuê được xử lý theo
thỏa thuận ................................ .</w:t>
      </w:r>
    </w:p>
    <w:p>
      <w:pPr>
        <w:spacing w:after="0" w:before="0" w:line="312"/>
        <w:jc w:val="both"/>
      </w:pPr>
      <w:r>
        <w:rPr>
          <w:rFonts w:ascii="Times New Roman" w:cs="Times New Roman" w:eastAsia="Times New Roman" w:hAnsi="Times New Roman"/>
          <w:b/>
          <w:bCs/>
          <w:i w:val="false"/>
          <w:iCs w:val="false"/>
          <w:sz w:val="26"/>
          <w:szCs w:val="26"/>
        </w:rPr>
        <w:t xml:space="preserve">ĐIỀU 4. GIÁ THUÊ, ĐẶT CỌC VÀ CHI PHÍ</w:t>
      </w:r>
    </w:p>
    <w:p>
      <w:pPr>
        <w:spacing w:after="0" w:before="0" w:line="312"/>
        <w:jc w:val="both"/>
      </w:pPr>
      <w:r>
        <w:rPr>
          <w:rFonts w:ascii="Times New Roman" w:cs="Times New Roman" w:eastAsia="Times New Roman" w:hAnsi="Times New Roman"/>
          <w:b w:val="false"/>
          <w:bCs w:val="false"/>
          <w:i w:val="false"/>
          <w:iCs w:val="false"/>
          <w:sz w:val="26"/>
          <w:szCs w:val="26"/>
        </w:rPr>
        <w:t xml:space="preserve">Giá
thuê là ............ đồng/tháng, thanh toán trước ngày 05 hàng tháng bằng
chuyển khoản. Tiền đặt cọc bằng 02 tháng tiền thuê, tương đương ............
đồng. Giá thuê tăng/điều chỉnh theo cơ chế ................................ .
Điện, nước, internet, phí quản lý, thuế, phí sử dụng chung và chi phí sửa chữa được
phân bổ như sau: ................................ . Bên A cung cấp chứng từ/hóa
đơn theo nghĩa vụ pháp luật.</w:t>
      </w:r>
    </w:p>
    <w:p>
      <w:pPr>
        <w:spacing w:after="0" w:before="0" w:line="312"/>
        <w:jc w:val="both"/>
      </w:pPr>
      <w:r>
        <w:rPr>
          <w:rFonts w:ascii="Times New Roman" w:cs="Times New Roman" w:eastAsia="Times New Roman" w:hAnsi="Times New Roman"/>
          <w:b/>
          <w:bCs/>
          <w:i w:val="false"/>
          <w:iCs w:val="false"/>
          <w:sz w:val="26"/>
          <w:szCs w:val="26"/>
        </w:rPr>
        <w:t xml:space="preserve">ĐIỀU 5. QUYỀN VÀ NGHĨA VỤ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Bàn
giao đúng hạn và đúng hiện trạng; bảo đảm quyền cho thuê trong thời hạn Hợp
đồng; phối hợp xử lý hư hỏng kết cấu và hệ thống thuộc trách nhiệm chủ sở hữu;
thông báo trước khi vào mặt bằng, trừ trường hợp khẩn cấp; không cản trở trái
pháp luật hoạt động hợp lệ của Bên B; hoàn trả tiền đặt cọc sau khi khấu trừ
khoản nợ/thiệt hại có căn cứ.</w:t>
      </w:r>
    </w:p>
    <w:p>
      <w:pPr>
        <w:spacing w:after="0" w:before="0" w:line="312"/>
        <w:jc w:val="both"/>
      </w:pPr>
      <w:r>
        <w:rPr>
          <w:rFonts w:ascii="Times New Roman" w:cs="Times New Roman" w:eastAsia="Times New Roman" w:hAnsi="Times New Roman"/>
          <w:b/>
          <w:bCs/>
          <w:i w:val="false"/>
          <w:iCs w:val="false"/>
          <w:sz w:val="26"/>
          <w:szCs w:val="26"/>
        </w:rPr>
        <w:t xml:space="preserve">ĐIỀU 6. QUYỀN VÀ NGHĨA VỤ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Thanh
toán đúng hạn; sử dụng đúng mục đích; giữ gìn mặt bằng; không chuyển nhượng hợp
đồng, cho thuê lại hoặc để bên thứ ba sử dụng độc lập khi chưa được Bên A chấp
thuận bằng văn bản; tuân thủ quy định an toàn, trật tự và nội quy địa điểm; sửa
chữa hư hỏng do mình gây ra; cho phép kiểm tra hợp lý theo thông báo trước.</w:t>
      </w:r>
    </w:p>
    <w:p>
      <w:pPr>
        <w:spacing w:after="0" w:before="0" w:line="312"/>
        <w:jc w:val="both"/>
      </w:pPr>
      <w:r>
        <w:rPr>
          <w:rFonts w:ascii="Times New Roman" w:cs="Times New Roman" w:eastAsia="Times New Roman" w:hAnsi="Times New Roman"/>
          <w:b/>
          <w:bCs/>
          <w:i w:val="false"/>
          <w:iCs w:val="false"/>
          <w:sz w:val="26"/>
          <w:szCs w:val="26"/>
        </w:rPr>
        <w:t xml:space="preserve">ĐIỀU 7. SỬA CHỮA, SỰ CỐ VÀ BẤT KHẢ KHÁNG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Hư
hỏng kết cấu hoặc hệ thống có sẵn không do lỗi Bên B do Bên A xử lý trong thời
hạn hợp lý; hư hỏng do hoạt động của Bên B do Bên B chịu. Khi có sự cố khẩn
cấp, bên phát hiện phải thông báo ngay và thực hiện biện pháp hạn chế thiệt
hại. Sự kiện bất khả kháng được thông báo kèm chứng cứ; các bên thống nhất biện
pháp và nghĩa vụ bị ảnh hưởng.</w:t>
      </w:r>
    </w:p>
    <w:p>
      <w:pPr>
        <w:spacing w:after="0" w:before="0" w:line="312"/>
        <w:jc w:val="both"/>
      </w:pPr>
      <w:r>
        <w:rPr>
          <w:rFonts w:ascii="Times New Roman" w:cs="Times New Roman" w:eastAsia="Times New Roman" w:hAnsi="Times New Roman"/>
          <w:b/>
          <w:bCs/>
          <w:i w:val="false"/>
          <w:iCs w:val="false"/>
          <w:sz w:val="26"/>
          <w:szCs w:val="26"/>
        </w:rPr>
        <w:t xml:space="preserve">ĐIỀU 8. CHẤM DỨT, HOÀN TRẢ VÀ ĐẶT CỌC</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Hợp
đồng chấm dứt khi hết hạn, thỏa thuận, vi phạm nghiêm trọng không được khắc
phục trong 10 ngày làm việc sau thông báo hoặc trường hợp pháp luật cho phép.
Bên chấm dứt trái thỏa thuận chịu trách nhiệm theo Hợp đồng và pháp luật. Khi
hoàn trả, các bên lập biên bản, đối chiếu công nợ, hư hỏng, chi phí và tiền đặt
cọc; khoản khấu trừ phải có căn cứ, số tiền và chứng từ. Tiền đặt cọc còn lại
được hoàn trả trong 10 ngày làm việc sau khi hoàn tất đối chiếu.</w:t>
      </w:r>
    </w:p>
    <w:p>
      <w:pPr>
        <w:spacing w:after="0" w:before="0" w:line="312"/>
        <w:jc w:val="both"/>
      </w:pPr>
      <w:r>
        <w:rPr>
          <w:rFonts w:ascii="Times New Roman" w:cs="Times New Roman" w:eastAsia="Times New Roman" w:hAnsi="Times New Roman"/>
          <w:b/>
          <w:bCs/>
          <w:i w:val="false"/>
          <w:iCs w:val="false"/>
          <w:sz w:val="26"/>
          <w:szCs w:val="26"/>
        </w:rPr>
        <w:t xml:space="preserve">ĐIỀU 9. TRANH CHẤP VÀ HIỆU LỰC</w:t>
      </w:r>
    </w:p>
    <w:p>
      <w:pPr>
        <w:spacing w:after="0" w:before="0" w:line="312"/>
        <w:jc w:val="both"/>
      </w:pPr>
      <w:r>
        <w:rPr>
          <w:rFonts w:ascii="Times New Roman" w:cs="Times New Roman" w:eastAsia="Times New Roman" w:hAnsi="Times New Roman"/>
          <w:b w:val="false"/>
          <w:bCs w:val="false"/>
          <w:i w:val="false"/>
          <w:iCs w:val="false"/>
          <w:sz w:val="26"/>
          <w:szCs w:val="26"/>
        </w:rPr>
        <w:t xml:space="preserve">Tranh
chấp được thương lượng trong 30 ngày; nếu không thành, giải quyết tại Tòa án có
thẩm quyền, trừ thỏa thuận hợp lệ khác. Hợp đồng lập thành 02 bản gốc, mỗi bên
giữ 01 bản, có hiệu lực từ ngày ký. Hồ sơ quyền cho thuê và biên bản bàn giao
là phụ lục kèm theo.</w:t>
      </w:r>
    </w:p>
    <w:p>
      <w:pPr>
        <w:spacing w:after="0" w:before="0" w:line="312"/>
        <w:jc w:val="both"/>
      </w:pPr>
      <w:r>
        <w:rPr>
          <w:rFonts w:ascii="Times New Roman" w:cs="Times New Roman" w:eastAsia="Times New Roman" w:hAnsi="Times New Roman"/>
          <w:b/>
          <w:bCs/>
          <w:i w:val="false"/>
          <w:iCs w:val="false"/>
          <w:sz w:val="26"/>
          <w:szCs w:val="26"/>
        </w:rPr>
        <w:t xml:space="preserve">                     ĐẠI DIỆN BÊN A</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iCs/>
          <w:sz w:val="26"/>
          <w:szCs w:val="26"/>
        </w:rPr>
        <w:t xml:space="preserve">(Ký, ghi rõ họ tên)</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iCs/>
          <w:sz w:val="26"/>
          <w:szCs w:val="26"/>
        </w:rPr>
        <w:t xml:space="preserve">(Ký, ghi rõ họ tên)</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2026-11-08T14:00:33.645Z</dcterms:created>
  <dcterms:modified xsi:type="dcterms:W3CDTF">2026-11-08T14:00:33.645Z</dcterms:modified>
</cp:coreProperties>
</file>

<file path=docProps/custom.xml><?xml version="1.0" encoding="utf-8"?>
<Properties xmlns="http://schemas.openxmlformats.org/officeDocument/2006/custom-properties" xmlns:vt="http://schemas.openxmlformats.org/officeDocument/2006/docPropsVTypes"/>
</file>