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THƯƠNG MẠI</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và các văn bản sửa đổi, bổ sung, hướng dẫn có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và sự tự nguyện thỏa thuận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A (BÊN CUNG CẤP/BÁN):</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B (BÊN MUA/SỬ DỤNG):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ĐỐI TƯỢNG VÀ PHẠM VI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đồng ý cung cấp/bán cho Bên B hàng hóa, dịch vụ hoặc hạng mục được mô tả tại Phụ lục 01 hoặc đơn đặt hàng được hai bên xác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mục, quy cách, số lượng, tiêu chuẩn, phạm vi công việc, sản phẩm bàn giao và các nội dung loại trừ phải được ghi rõ trong phụ lục hoặc tài liệu xác nhận. Tài liệu được xác nhận là bộ phận không tách rời của Hợp đồng.</w:t>
      </w:r>
    </w:p>
    <w:p>
      <w:pPr>
        <w:spacing w:after="0" w:before="0" w:line="312"/>
        <w:jc w:val="left"/>
      </w:pPr>
      <w:r>
        <w:rPr>
          <w:rFonts w:ascii="Times New Roman" w:cs="Times New Roman" w:eastAsia="Times New Roman" w:hAnsi="Times New Roman"/>
          <w:b/>
          <w:bCs/>
          <w:i w:val="false"/>
          <w:iCs w:val="false"/>
          <w:sz w:val="26"/>
          <w:szCs w:val="26"/>
        </w:rPr>
        <w:t xml:space="preserve">ĐIỀU 2. GIÁ TRỊ HỢP ĐỒNG VÀ THUẾ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giá trị tạm tính/giá trị hợp đồng là .............. đồng (bằng chữ: ..............), đã/chưa bao gồm thuế giá trị gia tăng và các chi phí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chỉ thay đổi khi có thỏa thuận bằng văn bản của người đại diện có thẩm quyền của cả hai bên. Mọi khoản phát sinh phải được báo giá và phê duyệt trước khi thực hiện.</w:t>
      </w:r>
    </w:p>
    <w:p>
      <w:pPr>
        <w:spacing w:after="0" w:before="0" w:line="312"/>
        <w:jc w:val="left"/>
      </w:pPr>
      <w:r>
        <w:rPr>
          <w:rFonts w:ascii="Times New Roman" w:cs="Times New Roman" w:eastAsia="Times New Roman" w:hAnsi="Times New Roman"/>
          <w:b/>
          <w:bCs/>
          <w:i w:val="false"/>
          <w:iCs w:val="false"/>
          <w:sz w:val="26"/>
          <w:szCs w:val="26"/>
        </w:rPr>
        <w:t xml:space="preserve">ĐIỀU 3. GIAO HÀNG, THỰC HIỆN VÀ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địa điểm, phương thức giao hàng/thực hiện: ..............; người tiếp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kiểm tra số lượng, tình trạng và hồ sơ bàn giao trong .............. ngày làm việc kể từ khi nhận. Nếu có sai lệch, Bên B thông báo bằng văn bản kèm bằng chứng; hai bên lập biên bản xác nhận và thống nhất thời hạn khắc phục.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Việc ký biên bản nghiệm thu không loại trừ trách nhiệm đối với khiếm khuyết ẩn hoặc nghĩa vụ bảo hành đã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4.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thanh toán theo các đợt: ..............; thời hạn thanh toán tính từ ngày nhận đủ hồ sơ hợp lệ gồm hóa đơn, biên bản nghiệm thu/giao nhận và chứng từ khác đã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bằng chuyển khoản vào tài khoản do Bên A thông báo bằng văn bản. Phí ngân hàng do .............. chịu. Mọi thay đổi tài khoản phải được xác minh qua đầu mối đã đăng ký.</w:t>
      </w:r>
    </w:p>
    <w:p>
      <w:pPr>
        <w:spacing w:after="0" w:before="0" w:line="312"/>
        <w:jc w:val="left"/>
      </w:pPr>
      <w:r>
        <w:rPr>
          <w:rFonts w:ascii="Times New Roman" w:cs="Times New Roman" w:eastAsia="Times New Roman" w:hAnsi="Times New Roman"/>
          <w:b/>
          <w:bCs/>
          <w:i w:val="false"/>
          <w:iCs w:val="false"/>
          <w:sz w:val="26"/>
          <w:szCs w:val="26"/>
        </w:rPr>
        <w:t xml:space="preserve">ĐIỀU 5. QUYỀN VÀ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đúng hàng hóa/dịch vụ, chất lượng, số lượng, tiến độ và hồ sơ đã cam kết; thông báo kịp thời nguy cơ chậm tiến độ.</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hóa đơn, chứng từ hợp lệ; bảo mật thông tin nhận được; khắc phục sai sót thuộc trách nhiệm của mình.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Được yêu cầu Bên B phối hợp, nghiệm thu và thanh toán đúng hạn theo Hợp đồng.</w:t>
      </w:r>
    </w:p>
    <w:p>
      <w:pPr>
        <w:spacing w:after="0" w:before="0" w:line="312"/>
        <w:jc w:val="left"/>
      </w:pPr>
      <w:r>
        <w:rPr>
          <w:rFonts w:ascii="Times New Roman" w:cs="Times New Roman" w:eastAsia="Times New Roman" w:hAnsi="Times New Roman"/>
          <w:b/>
          <w:bCs/>
          <w:i w:val="false"/>
          <w:iCs w:val="false"/>
          <w:sz w:val="26"/>
          <w:szCs w:val="26"/>
        </w:rPr>
        <w:t xml:space="preserve">ĐIỀU 6. QUYỀN VÀ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thông tin, yêu cầu và điều kiện tiếp nhận cần thiết; bố trí người phối hợp và kiểm tra đúng thời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đầy đủ, đúng hạn; sử dụng hàng hóa/dịch vụ theo hướng dẫn và thông báo kịp thời sai lệch phát hiện được.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Có quyền yêu cầu sửa chữa, thay thế, thực hiện lại hoặc áp dụng biện pháp khác theo Hợp đồng và pháp luật khi có vi phạm.</w:t>
      </w:r>
    </w:p>
    <w:p>
      <w:pPr>
        <w:spacing w:after="0" w:before="0" w:line="312"/>
        <w:jc w:val="left"/>
      </w:pPr>
      <w:r>
        <w:rPr>
          <w:rFonts w:ascii="Times New Roman" w:cs="Times New Roman" w:eastAsia="Times New Roman" w:hAnsi="Times New Roman"/>
          <w:b/>
          <w:bCs/>
          <w:i w:val="false"/>
          <w:iCs w:val="false"/>
          <w:sz w:val="26"/>
          <w:szCs w:val="26"/>
        </w:rPr>
        <w:t xml:space="preserve">ĐIỀU 7. BẢO HÀNH, BẢO MẬT VÀ QUYỀN SỞ HỮU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phạm vi, cách thức bảo hành (nếu có): ..............; nội dung không thuộc bảo hành phải được nêu cụ thể.</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bên chỉ sử dụng thông tin mật cho mục đích thực hiện Hợp đồng, giới hạn quyền tiếp cận và áp dụng biện pháp bảo vệ hợp lý. Nghĩa vụ bảo mật không áp dụng với thông tin công khai hợp pháp hoặc phải cung cấp theo yêu cầu hợp pháp của cơ quan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Quyền sở hữu đối với hàng hóa, tài liệu, phần mềm hoặc kết quả công việc được xác định tại phụ lục; không mặc nhiên chuyển giao quyền sở hữu trí tuệ nếu chưa có thỏa thuận rõ ràng.</w:t>
      </w:r>
    </w:p>
    <w:p>
      <w:pPr>
        <w:spacing w:after="0" w:before="0" w:line="312"/>
        <w:jc w:val="left"/>
      </w:pPr>
      <w:r>
        <w:rPr>
          <w:rFonts w:ascii="Times New Roman" w:cs="Times New Roman" w:eastAsia="Times New Roman" w:hAnsi="Times New Roman"/>
          <w:b/>
          <w:bCs/>
          <w:i w:val="false"/>
          <w:iCs w:val="false"/>
          <w:sz w:val="26"/>
          <w:szCs w:val="26"/>
        </w:rPr>
        <w:t xml:space="preserve">ĐIỀU 8. CHẬM THỰC HIỆN, PHẠT VI PHẠM VÀ BỒI THƯỜNG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vi phạm phải khắc phục trong thời hạn hợp lý do bên bị vi phạm thông báo, trừ trường hợp vi phạm không thể khắc phục.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Phạt vi phạm chỉ áp dụng khi có thỏa thuận và trong giới hạn pháp luật áp dụng. Bồi thường được xác định trên cơ sở thiệt hại thực tế, trực tiếp, quan hệ nhân quả và nghĩa vụ chứng minh theo pháp luật.</w:t>
      </w:r>
    </w:p>
    <w:p>
      <w:pPr>
        <w:spacing w:after="0" w:before="0" w:line="312"/>
        <w:jc w:val="left"/>
      </w:pPr>
      <w:r>
        <w:rPr>
          <w:rFonts w:ascii="Times New Roman" w:cs="Times New Roman" w:eastAsia="Times New Roman" w:hAnsi="Times New Roman"/>
          <w:b/>
          <w:bCs/>
          <w:i w:val="false"/>
          <w:iCs w:val="false"/>
          <w:sz w:val="26"/>
          <w:szCs w:val="26"/>
        </w:rPr>
        <w:t xml:space="preserve">ĐIỀU 9.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Sự kiện bất khả kháng được xác định theo pháp luật áp dụng. Bên bị ảnh hưởng phải thông báo sớm bằng văn bản, cung cấp chứng cứ hợp lý và chủ động giảm thiểu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thống nhất biện pháp, thời hạn tạm ngừng hoặc tiếp tục thực hiện; nếu sự kiện kéo dài quá .............. ngày, mỗi bên có thể đề nghị chấm dứt theo thỏa thuận và quy định pháp luật.</w:t>
      </w:r>
    </w:p>
    <w:p>
      <w:pPr>
        <w:spacing w:after="0" w:before="0" w:line="312"/>
        <w:jc w:val="left"/>
      </w:pPr>
      <w:r>
        <w:rPr>
          <w:rFonts w:ascii="Times New Roman" w:cs="Times New Roman" w:eastAsia="Times New Roman" w:hAnsi="Times New Roman"/>
          <w:b/>
          <w:bCs/>
          <w:i w:val="false"/>
          <w:iCs w:val="false"/>
          <w:sz w:val="26"/>
          <w:szCs w:val="26"/>
        </w:rPr>
        <w:t xml:space="preserve">ĐIỀU 10. TẠM NGỪNG, CHẤM DỨT VÀ HẬU QUẢ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chấm dứt khi hoàn thành nghĩa vụ, hết hạn, các bên thỏa thuận, hoặc theo căn cứ chấm dứt được quy định trong Hợp đồng và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muốn chấm dứt do vi phạm phải thông báo, nêu rõ vi phạm và thời hạn khắc phục nếu pháp luật/Hợp đồng yêu cầu. Khi chấm dứt, các bên đối soát công nợ, hoàn trả tài sản/tài liệu và thanh toán phần nghĩa vụ đã hoàn thành.</w:t>
      </w:r>
    </w:p>
    <w:p>
      <w:pPr>
        <w:spacing w:after="0" w:before="0" w:line="312"/>
        <w:jc w:val="left"/>
      </w:pPr>
      <w:r>
        <w:rPr>
          <w:rFonts w:ascii="Times New Roman" w:cs="Times New Roman" w:eastAsia="Times New Roman" w:hAnsi="Times New Roman"/>
          <w:b/>
          <w:bCs/>
          <w:i w:val="false"/>
          <w:iCs w:val="false"/>
          <w:sz w:val="26"/>
          <w:szCs w:val="26"/>
        </w:rPr>
        <w:t xml:space="preserve">ĐIỀU 11.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trước hết được giải quyết bằng thương lượng trong .............. ngày kể từ ngày một bên gửi thông báo. Nếu không thành, tranh chấp được giải quyết tại cơ quan tài phán có thẩm quyền theo thỏa thuận hợp pháp của các bên và quy định pháp luật.</w:t>
      </w:r>
    </w:p>
    <w:p>
      <w:pPr>
        <w:spacing w:after="0" w:before="0" w:line="312"/>
        <w:jc w:val="left"/>
      </w:pPr>
      <w:r>
        <w:rPr>
          <w:rFonts w:ascii="Times New Roman" w:cs="Times New Roman" w:eastAsia="Times New Roman" w:hAnsi="Times New Roman"/>
          <w:b/>
          <w:bCs/>
          <w:i w:val="false"/>
          <w:iCs w:val="false"/>
          <w:sz w:val="26"/>
          <w:szCs w:val="26"/>
        </w:rPr>
        <w:t xml:space="preserve">ĐIỀU 12.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sửa đổi, bổ sung phải lập thành văn bản do người có thẩm quyền của hai bên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gồm .............. trang/bản và các phụ lục được ký/xác nhận hợp lệ. Nếu có khác biệt giữa Hợp đồng và phụ lục, thứ tự ưu tiên là .............. .</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2026-11-08T14:00:34.328Z</dcterms:created>
  <dcterms:modified xsi:type="dcterms:W3CDTF">2026-11-08T14:00:34.328Z</dcterms:modified>
</cp:coreProperties>
</file>

<file path=docProps/custom.xml><?xml version="1.0" encoding="utf-8"?>
<Properties xmlns="http://schemas.openxmlformats.org/officeDocument/2006/custom-properties" xmlns:vt="http://schemas.openxmlformats.org/officeDocument/2006/docPropsVTypes"/>
</file>